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8AA7" w14:textId="05C87927" w:rsidR="00E937AA" w:rsidRPr="007F50F9" w:rsidRDefault="00C86CED" w:rsidP="007F50F9">
      <w:pPr>
        <w:tabs>
          <w:tab w:val="left" w:pos="2803"/>
          <w:tab w:val="left" w:pos="7603"/>
        </w:tabs>
        <w:ind w:left="105"/>
        <w:rPr>
          <w:rFonts w:asciiTheme="minorHAnsi" w:hAnsiTheme="minorHAnsi" w:cstheme="minorHAnsi"/>
        </w:rPr>
      </w:pPr>
      <w:r w:rsidRPr="007F50F9">
        <w:rPr>
          <w:rFonts w:asciiTheme="minorHAnsi" w:hAnsiTheme="minorHAnsi" w:cstheme="minorHAnsi"/>
          <w:position w:val="243"/>
        </w:rPr>
        <w:tab/>
      </w:r>
      <w:r w:rsidRPr="007F50F9">
        <w:rPr>
          <w:rFonts w:asciiTheme="minorHAnsi" w:hAnsiTheme="minorHAnsi" w:cstheme="minorHAnsi"/>
        </w:rPr>
        <w:tab/>
      </w:r>
    </w:p>
    <w:p w14:paraId="01D588B4" w14:textId="09462BAC" w:rsidR="00C95236" w:rsidRPr="007F50F9" w:rsidRDefault="00C95236" w:rsidP="007F50F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fr-FR"/>
        </w:rPr>
      </w:pPr>
      <w:r w:rsidRPr="007F50F9">
        <w:rPr>
          <w:rFonts w:asciiTheme="minorHAnsi" w:hAnsiTheme="minorHAnsi" w:cstheme="minorHAnsi"/>
          <w:b/>
          <w:bCs/>
          <w:lang w:val="fr-FR"/>
        </w:rPr>
        <w:t xml:space="preserve">FONDATION CASTORAMA </w:t>
      </w:r>
    </w:p>
    <w:p w14:paraId="675DDAC8" w14:textId="634E87D1" w:rsidR="00C95236" w:rsidRPr="007F50F9" w:rsidRDefault="00C95236" w:rsidP="007F50F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fr-FR"/>
        </w:rPr>
      </w:pPr>
    </w:p>
    <w:p w14:paraId="444C9DE8" w14:textId="7DA1042B" w:rsidR="00E937AA" w:rsidRPr="005D35DA" w:rsidRDefault="00E937AA" w:rsidP="007F50F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70C0"/>
          <w:lang w:val="fr-FR"/>
        </w:rPr>
      </w:pPr>
      <w:r w:rsidRPr="007F50F9">
        <w:rPr>
          <w:rFonts w:asciiTheme="minorHAnsi" w:hAnsiTheme="minorHAnsi" w:cstheme="minorHAnsi"/>
          <w:b/>
          <w:bCs/>
          <w:color w:val="0070C0"/>
          <w:lang w:val="fr-FR"/>
        </w:rPr>
        <w:t>REGLEMENT</w:t>
      </w:r>
      <w:r w:rsidRPr="007F50F9">
        <w:rPr>
          <w:rFonts w:asciiTheme="minorHAnsi" w:hAnsiTheme="minorHAnsi" w:cstheme="minorHAnsi"/>
          <w:b/>
          <w:bCs/>
          <w:color w:val="0070C0"/>
          <w:spacing w:val="-4"/>
          <w:lang w:val="fr-FR"/>
        </w:rPr>
        <w:t xml:space="preserve"> </w:t>
      </w:r>
      <w:r w:rsidR="00A46218" w:rsidRPr="007F50F9">
        <w:rPr>
          <w:rFonts w:asciiTheme="minorHAnsi" w:hAnsiTheme="minorHAnsi" w:cstheme="minorHAnsi"/>
          <w:b/>
          <w:bCs/>
          <w:color w:val="0070C0"/>
          <w:spacing w:val="-4"/>
          <w:lang w:val="fr-FR"/>
        </w:rPr>
        <w:t xml:space="preserve">JEU </w:t>
      </w:r>
      <w:r w:rsidRPr="007F50F9">
        <w:rPr>
          <w:rFonts w:asciiTheme="minorHAnsi" w:hAnsiTheme="minorHAnsi" w:cstheme="minorHAnsi"/>
          <w:b/>
          <w:bCs/>
          <w:color w:val="0070C0"/>
          <w:lang w:val="fr-FR"/>
        </w:rPr>
        <w:t>CONCOURS</w:t>
      </w:r>
      <w:r w:rsidRPr="007F50F9">
        <w:rPr>
          <w:rFonts w:asciiTheme="minorHAnsi" w:hAnsiTheme="minorHAnsi" w:cstheme="minorHAnsi"/>
          <w:b/>
          <w:bCs/>
          <w:color w:val="0070C0"/>
          <w:spacing w:val="-2"/>
          <w:lang w:val="fr-FR"/>
        </w:rPr>
        <w:t xml:space="preserve"> </w:t>
      </w:r>
      <w:r w:rsidR="006A372A">
        <w:rPr>
          <w:rFonts w:asciiTheme="minorHAnsi" w:hAnsiTheme="minorHAnsi" w:cstheme="minorHAnsi"/>
          <w:b/>
          <w:bCs/>
          <w:color w:val="0070C0"/>
          <w:spacing w:val="-2"/>
          <w:lang w:val="fr-FR"/>
        </w:rPr>
        <w:t>EXTERNE</w:t>
      </w:r>
      <w:r w:rsidR="00ED5B8A" w:rsidRPr="007F50F9">
        <w:rPr>
          <w:rFonts w:asciiTheme="minorHAnsi" w:hAnsiTheme="minorHAnsi" w:cstheme="minorHAnsi"/>
          <w:b/>
          <w:bCs/>
          <w:color w:val="0070C0"/>
          <w:spacing w:val="-2"/>
          <w:lang w:val="fr-FR"/>
        </w:rPr>
        <w:t xml:space="preserve"> </w:t>
      </w:r>
      <w:r w:rsidRPr="007F50F9">
        <w:rPr>
          <w:rFonts w:asciiTheme="minorHAnsi" w:hAnsiTheme="minorHAnsi" w:cstheme="minorHAnsi"/>
          <w:b/>
          <w:bCs/>
          <w:color w:val="0070C0"/>
          <w:lang w:val="fr-FR"/>
        </w:rPr>
        <w:t>DE</w:t>
      </w:r>
      <w:r w:rsidRPr="007F50F9">
        <w:rPr>
          <w:rFonts w:asciiTheme="minorHAnsi" w:hAnsiTheme="minorHAnsi" w:cstheme="minorHAnsi"/>
          <w:b/>
          <w:bCs/>
          <w:color w:val="0070C0"/>
          <w:spacing w:val="-1"/>
          <w:lang w:val="fr-FR"/>
        </w:rPr>
        <w:t xml:space="preserve"> </w:t>
      </w:r>
      <w:r w:rsidRPr="007F50F9">
        <w:rPr>
          <w:rFonts w:asciiTheme="minorHAnsi" w:hAnsiTheme="minorHAnsi" w:cstheme="minorHAnsi"/>
          <w:b/>
          <w:bCs/>
          <w:color w:val="0070C0"/>
          <w:lang w:val="fr-FR"/>
        </w:rPr>
        <w:t>DESSIN</w:t>
      </w:r>
      <w:r w:rsidR="00ED5B8A" w:rsidRPr="007F50F9">
        <w:rPr>
          <w:rFonts w:asciiTheme="minorHAnsi" w:hAnsiTheme="minorHAnsi" w:cstheme="minorHAnsi"/>
          <w:b/>
          <w:bCs/>
          <w:color w:val="0070C0"/>
          <w:lang w:val="fr-FR"/>
        </w:rPr>
        <w:t xml:space="preserve"> : </w:t>
      </w:r>
      <w:r w:rsidR="00C95236" w:rsidRPr="007F50F9">
        <w:rPr>
          <w:rFonts w:asciiTheme="minorHAnsi" w:hAnsiTheme="minorHAnsi" w:cstheme="minorHAnsi"/>
          <w:b/>
          <w:bCs/>
          <w:color w:val="0070C0"/>
          <w:lang w:val="fr-FR"/>
        </w:rPr>
        <w:t xml:space="preserve"> </w:t>
      </w:r>
      <w:r w:rsidR="005D35DA">
        <w:rPr>
          <w:rFonts w:asciiTheme="minorHAnsi" w:hAnsiTheme="minorHAnsi" w:cstheme="minorHAnsi"/>
          <w:b/>
          <w:bCs/>
          <w:color w:val="0070C0"/>
          <w:lang w:val="fr-FR"/>
        </w:rPr>
        <w:t>MA MAISON DU FUTUR</w:t>
      </w:r>
    </w:p>
    <w:p w14:paraId="0DC4E7A3" w14:textId="69032A43" w:rsidR="00E937AA" w:rsidRPr="007F50F9" w:rsidRDefault="00E937AA" w:rsidP="007F50F9">
      <w:pPr>
        <w:tabs>
          <w:tab w:val="left" w:pos="575"/>
          <w:tab w:val="left" w:pos="576"/>
        </w:tabs>
        <w:ind w:right="108"/>
        <w:rPr>
          <w:rFonts w:asciiTheme="minorHAnsi" w:hAnsiTheme="minorHAnsi" w:cstheme="minorHAnsi"/>
          <w:lang w:val="fr-FR"/>
        </w:rPr>
      </w:pPr>
    </w:p>
    <w:p w14:paraId="3599F1FB" w14:textId="27E10395" w:rsidR="007F50F9" w:rsidRPr="008A5CA0" w:rsidRDefault="007F50F9" w:rsidP="008A5CA0">
      <w:pPr>
        <w:pStyle w:val="Paragraphedeliste"/>
        <w:tabs>
          <w:tab w:val="left" w:pos="575"/>
          <w:tab w:val="left" w:pos="576"/>
        </w:tabs>
        <w:ind w:left="574" w:right="108" w:firstLine="0"/>
        <w:jc w:val="both"/>
        <w:rPr>
          <w:rFonts w:asciiTheme="minorHAnsi" w:hAnsiTheme="minorHAnsi" w:cstheme="minorHAnsi"/>
          <w:iCs/>
          <w:u w:val="single"/>
          <w:lang w:val="fr-FR"/>
        </w:rPr>
      </w:pPr>
      <w:r w:rsidRPr="008A5CA0">
        <w:rPr>
          <w:rFonts w:asciiTheme="minorHAnsi" w:hAnsiTheme="minorHAnsi" w:cstheme="minorHAnsi"/>
          <w:iCs/>
          <w:u w:val="single"/>
          <w:lang w:val="fr-FR"/>
        </w:rPr>
        <w:t xml:space="preserve">Article 1 : La </w:t>
      </w:r>
      <w:r w:rsidR="00721EC0">
        <w:rPr>
          <w:rFonts w:asciiTheme="minorHAnsi" w:hAnsiTheme="minorHAnsi" w:cstheme="minorHAnsi"/>
          <w:iCs/>
          <w:u w:val="single"/>
          <w:lang w:val="fr-FR"/>
        </w:rPr>
        <w:t xml:space="preserve">Fondation </w:t>
      </w:r>
      <w:r w:rsidRPr="008A5CA0">
        <w:rPr>
          <w:rFonts w:asciiTheme="minorHAnsi" w:hAnsiTheme="minorHAnsi" w:cstheme="minorHAnsi"/>
          <w:iCs/>
          <w:u w:val="single"/>
          <w:lang w:val="fr-FR"/>
        </w:rPr>
        <w:t xml:space="preserve">Organisatrice </w:t>
      </w:r>
    </w:p>
    <w:p w14:paraId="000F04C2" w14:textId="77777777" w:rsidR="007F50F9" w:rsidRPr="007F50F9" w:rsidRDefault="007F50F9" w:rsidP="007F50F9">
      <w:pPr>
        <w:pStyle w:val="Paragraphedeliste"/>
        <w:rPr>
          <w:rFonts w:asciiTheme="minorHAnsi" w:hAnsiTheme="minorHAnsi" w:cstheme="minorHAnsi"/>
          <w:iCs/>
          <w:lang w:val="fr-FR"/>
        </w:rPr>
      </w:pPr>
    </w:p>
    <w:p w14:paraId="181B83CC" w14:textId="18E2ABE8" w:rsidR="00A209EF" w:rsidRPr="007F50F9" w:rsidRDefault="00C86CED" w:rsidP="007F50F9">
      <w:pPr>
        <w:tabs>
          <w:tab w:val="left" w:pos="575"/>
          <w:tab w:val="left" w:pos="576"/>
        </w:tabs>
        <w:ind w:right="108"/>
        <w:jc w:val="both"/>
        <w:rPr>
          <w:rFonts w:asciiTheme="minorHAnsi" w:hAnsiTheme="minorHAnsi" w:cstheme="minorHAnsi"/>
          <w:iCs/>
          <w:lang w:val="fr-FR"/>
        </w:rPr>
      </w:pPr>
      <w:r w:rsidRPr="007F50F9">
        <w:rPr>
          <w:rFonts w:asciiTheme="minorHAnsi" w:hAnsiTheme="minorHAnsi" w:cstheme="minorHAnsi"/>
          <w:iCs/>
          <w:lang w:val="fr-FR"/>
        </w:rPr>
        <w:t>La</w:t>
      </w:r>
      <w:r w:rsidRPr="007F50F9">
        <w:rPr>
          <w:rFonts w:asciiTheme="minorHAnsi" w:hAnsiTheme="minorHAnsi" w:cstheme="minorHAnsi"/>
          <w:iCs/>
          <w:spacing w:val="45"/>
          <w:lang w:val="fr-FR"/>
        </w:rPr>
        <w:t xml:space="preserve"> </w:t>
      </w:r>
      <w:r w:rsidR="00E937AA" w:rsidRPr="007F50F9">
        <w:rPr>
          <w:rFonts w:asciiTheme="minorHAnsi" w:hAnsiTheme="minorHAnsi" w:cstheme="minorHAnsi"/>
          <w:iCs/>
          <w:lang w:val="fr-FR"/>
        </w:rPr>
        <w:t xml:space="preserve">Fondation Castorama </w:t>
      </w:r>
      <w:r w:rsidR="00A46218" w:rsidRPr="007F50F9">
        <w:rPr>
          <w:rFonts w:asciiTheme="minorHAnsi" w:hAnsiTheme="minorHAnsi" w:cstheme="minorHAnsi"/>
          <w:iCs/>
          <w:lang w:val="fr-FR"/>
        </w:rPr>
        <w:t>(ci- après la « </w:t>
      </w:r>
      <w:r w:rsidR="007271F2">
        <w:rPr>
          <w:rFonts w:asciiTheme="minorHAnsi" w:hAnsiTheme="minorHAnsi" w:cstheme="minorHAnsi"/>
          <w:iCs/>
          <w:lang w:val="fr-FR"/>
        </w:rPr>
        <w:t>Fondation</w:t>
      </w:r>
      <w:r w:rsidR="00A46218" w:rsidRPr="007F50F9">
        <w:rPr>
          <w:rFonts w:asciiTheme="minorHAnsi" w:hAnsiTheme="minorHAnsi" w:cstheme="minorHAnsi"/>
          <w:iCs/>
          <w:lang w:val="fr-FR"/>
        </w:rPr>
        <w:t xml:space="preserve"> Organisatrice ») </w:t>
      </w:r>
      <w:r w:rsidR="00E937AA" w:rsidRPr="007F50F9">
        <w:rPr>
          <w:rFonts w:asciiTheme="minorHAnsi" w:hAnsiTheme="minorHAnsi" w:cstheme="minorHAnsi"/>
          <w:iCs/>
          <w:lang w:val="fr-FR"/>
        </w:rPr>
        <w:t>o</w:t>
      </w:r>
      <w:r w:rsidRPr="007F50F9">
        <w:rPr>
          <w:rFonts w:asciiTheme="minorHAnsi" w:hAnsiTheme="minorHAnsi" w:cstheme="minorHAnsi"/>
          <w:iCs/>
          <w:lang w:val="fr-FR"/>
        </w:rPr>
        <w:t>rganise</w:t>
      </w:r>
      <w:r w:rsidRPr="007F50F9">
        <w:rPr>
          <w:rFonts w:asciiTheme="minorHAnsi" w:hAnsiTheme="minorHAnsi" w:cstheme="minorHAnsi"/>
          <w:iCs/>
          <w:spacing w:val="44"/>
          <w:lang w:val="fr-FR"/>
        </w:rPr>
        <w:t xml:space="preserve"> </w:t>
      </w:r>
      <w:r w:rsidRPr="007F50F9">
        <w:rPr>
          <w:rFonts w:asciiTheme="minorHAnsi" w:hAnsiTheme="minorHAnsi" w:cstheme="minorHAnsi"/>
          <w:iCs/>
          <w:lang w:val="fr-FR"/>
        </w:rPr>
        <w:t>un</w:t>
      </w:r>
      <w:r w:rsidR="00612CD3" w:rsidRPr="007F50F9">
        <w:rPr>
          <w:rFonts w:asciiTheme="minorHAnsi" w:hAnsiTheme="minorHAnsi" w:cstheme="minorHAnsi"/>
          <w:iCs/>
          <w:lang w:val="fr-FR"/>
        </w:rPr>
        <w:t xml:space="preserve"> jeu</w:t>
      </w:r>
      <w:r w:rsidR="00E937AA" w:rsidRPr="007F50F9">
        <w:rPr>
          <w:rFonts w:asciiTheme="minorHAnsi" w:hAnsiTheme="minorHAnsi" w:cstheme="minorHAnsi"/>
          <w:iCs/>
          <w:lang w:val="fr-FR"/>
        </w:rPr>
        <w:t xml:space="preserve"> </w:t>
      </w:r>
      <w:r w:rsidRPr="007F50F9">
        <w:rPr>
          <w:rFonts w:asciiTheme="minorHAnsi" w:hAnsiTheme="minorHAnsi" w:cstheme="minorHAnsi"/>
          <w:iCs/>
          <w:lang w:val="fr-FR"/>
        </w:rPr>
        <w:t>concours de</w:t>
      </w:r>
      <w:r w:rsidRPr="007F50F9">
        <w:rPr>
          <w:rFonts w:asciiTheme="minorHAnsi" w:hAnsiTheme="minorHAnsi" w:cstheme="minorHAnsi"/>
          <w:iCs/>
          <w:spacing w:val="1"/>
          <w:lang w:val="fr-FR"/>
        </w:rPr>
        <w:t xml:space="preserve"> </w:t>
      </w:r>
      <w:r w:rsidRPr="007F50F9">
        <w:rPr>
          <w:rFonts w:asciiTheme="minorHAnsi" w:hAnsiTheme="minorHAnsi" w:cstheme="minorHAnsi"/>
          <w:iCs/>
          <w:lang w:val="fr-FR"/>
        </w:rPr>
        <w:t>dessin</w:t>
      </w:r>
      <w:r w:rsidRPr="007F50F9">
        <w:rPr>
          <w:rFonts w:asciiTheme="minorHAnsi" w:hAnsiTheme="minorHAnsi" w:cstheme="minorHAnsi"/>
          <w:iCs/>
          <w:spacing w:val="-1"/>
          <w:lang w:val="fr-FR"/>
        </w:rPr>
        <w:t xml:space="preserve"> </w:t>
      </w:r>
      <w:r w:rsidR="003A410D" w:rsidRPr="007F50F9">
        <w:rPr>
          <w:rFonts w:asciiTheme="minorHAnsi" w:hAnsiTheme="minorHAnsi" w:cstheme="minorHAnsi"/>
          <w:iCs/>
          <w:lang w:val="fr-FR"/>
        </w:rPr>
        <w:t>dénommé</w:t>
      </w:r>
      <w:r w:rsidR="00D62423">
        <w:rPr>
          <w:rFonts w:asciiTheme="minorHAnsi" w:hAnsiTheme="minorHAnsi" w:cstheme="minorHAnsi"/>
          <w:iCs/>
          <w:lang w:val="fr-FR"/>
        </w:rPr>
        <w:t xml:space="preserve"> </w:t>
      </w:r>
      <w:r w:rsidRPr="007F50F9">
        <w:rPr>
          <w:rFonts w:asciiTheme="minorHAnsi" w:hAnsiTheme="minorHAnsi" w:cstheme="minorHAnsi"/>
          <w:iCs/>
          <w:lang w:val="fr-FR"/>
        </w:rPr>
        <w:t>:</w:t>
      </w:r>
      <w:r w:rsidRPr="007F50F9">
        <w:rPr>
          <w:rFonts w:asciiTheme="minorHAnsi" w:hAnsiTheme="minorHAnsi" w:cstheme="minorHAnsi"/>
          <w:iCs/>
          <w:spacing w:val="1"/>
          <w:lang w:val="fr-FR"/>
        </w:rPr>
        <w:t xml:space="preserve"> </w:t>
      </w:r>
      <w:r w:rsidRPr="007F50F9">
        <w:rPr>
          <w:rFonts w:asciiTheme="minorHAnsi" w:hAnsiTheme="minorHAnsi" w:cstheme="minorHAnsi"/>
          <w:iCs/>
          <w:lang w:val="fr-FR"/>
        </w:rPr>
        <w:t>«</w:t>
      </w:r>
      <w:r w:rsidR="009E5CBA">
        <w:rPr>
          <w:rFonts w:asciiTheme="minorHAnsi" w:hAnsiTheme="minorHAnsi" w:cstheme="minorHAnsi"/>
          <w:iCs/>
          <w:lang w:val="fr-FR"/>
        </w:rPr>
        <w:t xml:space="preserve"> Ma </w:t>
      </w:r>
      <w:r w:rsidR="00063995">
        <w:rPr>
          <w:rFonts w:asciiTheme="minorHAnsi" w:hAnsiTheme="minorHAnsi" w:cstheme="minorHAnsi"/>
          <w:iCs/>
          <w:lang w:val="fr-FR"/>
        </w:rPr>
        <w:t>maison du futur</w:t>
      </w:r>
      <w:r w:rsidRPr="007F50F9">
        <w:rPr>
          <w:rFonts w:asciiTheme="minorHAnsi" w:hAnsiTheme="minorHAnsi" w:cstheme="minorHAnsi"/>
          <w:iCs/>
          <w:lang w:val="fr-FR"/>
        </w:rPr>
        <w:t xml:space="preserve"> »</w:t>
      </w:r>
      <w:r w:rsidR="003A410D" w:rsidRPr="007F50F9">
        <w:rPr>
          <w:rFonts w:asciiTheme="minorHAnsi" w:hAnsiTheme="minorHAnsi" w:cstheme="minorHAnsi"/>
          <w:iCs/>
          <w:lang w:val="fr-FR"/>
        </w:rPr>
        <w:t xml:space="preserve"> (ci-après le « Jeu »)</w:t>
      </w:r>
      <w:r w:rsidR="009E5CBA">
        <w:rPr>
          <w:rFonts w:asciiTheme="minorHAnsi" w:hAnsiTheme="minorHAnsi" w:cstheme="minorHAnsi"/>
          <w:iCs/>
          <w:lang w:val="fr-FR"/>
        </w:rPr>
        <w:t xml:space="preserve"> du</w:t>
      </w:r>
      <w:r w:rsidR="008C4933">
        <w:rPr>
          <w:rFonts w:asciiTheme="minorHAnsi" w:hAnsiTheme="minorHAnsi" w:cstheme="minorHAnsi"/>
          <w:iCs/>
          <w:lang w:val="fr-FR"/>
        </w:rPr>
        <w:t xml:space="preserve"> 3 juillet au </w:t>
      </w:r>
      <w:r w:rsidR="00142FDF">
        <w:rPr>
          <w:rFonts w:asciiTheme="minorHAnsi" w:hAnsiTheme="minorHAnsi" w:cstheme="minorHAnsi"/>
          <w:iCs/>
          <w:lang w:val="fr-FR"/>
        </w:rPr>
        <w:t>10 septembre 2023</w:t>
      </w:r>
      <w:r w:rsidR="003A410D" w:rsidRPr="007F50F9">
        <w:rPr>
          <w:rFonts w:asciiTheme="minorHAnsi" w:hAnsiTheme="minorHAnsi" w:cstheme="minorHAnsi"/>
          <w:iCs/>
          <w:lang w:val="fr-FR"/>
        </w:rPr>
        <w:t>, un jeu concours sans obligation d’achat dont les modalités sont décrites dans le présent règlement (ci-après dénommé « Règlement »)</w:t>
      </w:r>
      <w:r w:rsidRPr="007F50F9">
        <w:rPr>
          <w:rFonts w:asciiTheme="minorHAnsi" w:hAnsiTheme="minorHAnsi" w:cstheme="minorHAnsi"/>
          <w:iCs/>
          <w:lang w:val="fr-FR"/>
        </w:rPr>
        <w:t>.</w:t>
      </w:r>
    </w:p>
    <w:p w14:paraId="081774D4" w14:textId="77777777" w:rsidR="007F50F9" w:rsidRDefault="007F50F9" w:rsidP="007F50F9">
      <w:pPr>
        <w:pStyle w:val="NormalWeb"/>
        <w:spacing w:before="0" w:beforeAutospacing="0" w:after="0" w:afterAutospacing="0"/>
        <w:ind w:left="575"/>
        <w:jc w:val="both"/>
        <w:rPr>
          <w:rFonts w:asciiTheme="minorHAnsi" w:eastAsia="Calibri" w:hAnsiTheme="minorHAnsi" w:cstheme="minorHAnsi"/>
          <w:iCs/>
          <w:sz w:val="22"/>
          <w:szCs w:val="22"/>
          <w:lang w:val="fr-FR" w:eastAsia="en-US"/>
        </w:rPr>
      </w:pPr>
    </w:p>
    <w:p w14:paraId="064BEB73" w14:textId="1219C781" w:rsidR="00A46218" w:rsidRDefault="00A46218" w:rsidP="007F50F9">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7F50F9">
        <w:rPr>
          <w:rFonts w:asciiTheme="minorHAnsi" w:eastAsia="Calibri" w:hAnsiTheme="minorHAnsi" w:cstheme="minorHAnsi"/>
          <w:iCs/>
          <w:sz w:val="22"/>
          <w:szCs w:val="22"/>
          <w:lang w:val="fr-FR" w:eastAsia="en-US"/>
        </w:rPr>
        <w:t>Préalablement à toute participation au Jeu, chaque participant doit prendre connaissance et accepter sans aucune réserve le présent Règlement et les principes du Jeu dans leur intégralité. Le fait de participer à ce Jeu implique l</w:t>
      </w:r>
      <w:r w:rsidR="006302DC">
        <w:rPr>
          <w:rFonts w:asciiTheme="minorHAnsi" w:eastAsia="Calibri" w:hAnsiTheme="minorHAnsi" w:cstheme="minorHAnsi"/>
          <w:iCs/>
          <w:sz w:val="22"/>
          <w:szCs w:val="22"/>
          <w:lang w:val="fr-FR" w:eastAsia="en-US"/>
        </w:rPr>
        <w:t>’</w:t>
      </w:r>
      <w:r w:rsidRPr="007F50F9">
        <w:rPr>
          <w:rFonts w:asciiTheme="minorHAnsi" w:eastAsia="Calibri" w:hAnsiTheme="minorHAnsi" w:cstheme="minorHAnsi"/>
          <w:iCs/>
          <w:sz w:val="22"/>
          <w:szCs w:val="22"/>
          <w:lang w:val="fr-FR" w:eastAsia="en-US"/>
        </w:rPr>
        <w:t>acceptation pure et simple du présent Règlement dans son intégralité ainsi que de tout Avenant.</w:t>
      </w:r>
    </w:p>
    <w:p w14:paraId="23011330" w14:textId="77777777" w:rsidR="007F50F9" w:rsidRPr="007F50F9" w:rsidRDefault="007F50F9" w:rsidP="007F50F9">
      <w:pPr>
        <w:pStyle w:val="NormalWeb"/>
        <w:spacing w:before="0" w:beforeAutospacing="0" w:after="0" w:afterAutospacing="0"/>
        <w:ind w:left="575"/>
        <w:jc w:val="both"/>
        <w:rPr>
          <w:rFonts w:asciiTheme="minorHAnsi" w:eastAsia="Calibri" w:hAnsiTheme="minorHAnsi" w:cstheme="minorHAnsi"/>
          <w:iCs/>
          <w:sz w:val="22"/>
          <w:szCs w:val="22"/>
          <w:lang w:val="fr-FR" w:eastAsia="en-US"/>
        </w:rPr>
      </w:pPr>
    </w:p>
    <w:p w14:paraId="382F14EF" w14:textId="4BC55D1C" w:rsidR="00A46218" w:rsidRDefault="00A46218" w:rsidP="007F50F9">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7F50F9">
        <w:rPr>
          <w:rFonts w:asciiTheme="minorHAnsi" w:eastAsia="Calibri" w:hAnsiTheme="minorHAnsi" w:cstheme="minorHAnsi"/>
          <w:iCs/>
          <w:sz w:val="22"/>
          <w:szCs w:val="22"/>
          <w:lang w:val="fr-FR" w:eastAsia="en-US"/>
        </w:rPr>
        <w:t xml:space="preserve">La </w:t>
      </w:r>
      <w:r w:rsidR="007271F2">
        <w:rPr>
          <w:rFonts w:asciiTheme="minorHAnsi" w:eastAsia="Calibri" w:hAnsiTheme="minorHAnsi" w:cstheme="minorHAnsi"/>
          <w:iCs/>
          <w:sz w:val="22"/>
          <w:szCs w:val="22"/>
          <w:lang w:val="fr-FR" w:eastAsia="en-US"/>
        </w:rPr>
        <w:t>Fondation</w:t>
      </w:r>
      <w:r w:rsidRPr="007F50F9">
        <w:rPr>
          <w:rFonts w:asciiTheme="minorHAnsi" w:eastAsia="Calibri" w:hAnsiTheme="minorHAnsi" w:cstheme="minorHAnsi"/>
          <w:iCs/>
          <w:sz w:val="22"/>
          <w:szCs w:val="22"/>
          <w:lang w:val="fr-FR" w:eastAsia="en-US"/>
        </w:rPr>
        <w:t xml:space="preserve"> Organisatrice se réserve le droit de priver de la possibilité de participer au Jeu et de la dotation qu</w:t>
      </w:r>
      <w:r w:rsidR="006302DC">
        <w:rPr>
          <w:rFonts w:asciiTheme="minorHAnsi" w:eastAsia="Calibri" w:hAnsiTheme="minorHAnsi" w:cstheme="minorHAnsi"/>
          <w:iCs/>
          <w:sz w:val="22"/>
          <w:szCs w:val="22"/>
          <w:lang w:val="fr-FR" w:eastAsia="en-US"/>
        </w:rPr>
        <w:t>’</w:t>
      </w:r>
      <w:r w:rsidRPr="007F50F9">
        <w:rPr>
          <w:rFonts w:asciiTheme="minorHAnsi" w:eastAsia="Calibri" w:hAnsiTheme="minorHAnsi" w:cstheme="minorHAnsi"/>
          <w:iCs/>
          <w:sz w:val="22"/>
          <w:szCs w:val="22"/>
          <w:lang w:val="fr-FR" w:eastAsia="en-US"/>
        </w:rPr>
        <w:t>il aura pu éventuellement gagner, tout contrevenant à l</w:t>
      </w:r>
      <w:r w:rsidR="006302DC">
        <w:rPr>
          <w:rFonts w:asciiTheme="minorHAnsi" w:eastAsia="Calibri" w:hAnsiTheme="minorHAnsi" w:cstheme="minorHAnsi"/>
          <w:iCs/>
          <w:sz w:val="22"/>
          <w:szCs w:val="22"/>
          <w:lang w:val="fr-FR" w:eastAsia="en-US"/>
        </w:rPr>
        <w:t>’</w:t>
      </w:r>
      <w:r w:rsidRPr="007F50F9">
        <w:rPr>
          <w:rFonts w:asciiTheme="minorHAnsi" w:eastAsia="Calibri" w:hAnsiTheme="minorHAnsi" w:cstheme="minorHAnsi"/>
          <w:iCs/>
          <w:sz w:val="22"/>
          <w:szCs w:val="22"/>
          <w:lang w:val="fr-FR" w:eastAsia="en-US"/>
        </w:rPr>
        <w:t>un ou plusieurs des articles du présent Règlement.</w:t>
      </w:r>
    </w:p>
    <w:p w14:paraId="30B75C69" w14:textId="77777777" w:rsidR="007F50F9" w:rsidRPr="007F50F9" w:rsidRDefault="007F50F9" w:rsidP="007F50F9">
      <w:pPr>
        <w:pStyle w:val="NormalWeb"/>
        <w:spacing w:before="0" w:beforeAutospacing="0" w:after="0" w:afterAutospacing="0"/>
        <w:ind w:left="575"/>
        <w:jc w:val="both"/>
        <w:rPr>
          <w:rFonts w:asciiTheme="minorHAnsi" w:eastAsia="Calibri" w:hAnsiTheme="minorHAnsi" w:cstheme="minorHAnsi"/>
          <w:iCs/>
          <w:sz w:val="22"/>
          <w:szCs w:val="22"/>
          <w:lang w:val="fr-FR" w:eastAsia="en-US"/>
        </w:rPr>
      </w:pPr>
    </w:p>
    <w:p w14:paraId="587FD24B" w14:textId="53BECA78" w:rsidR="003A410D" w:rsidRDefault="00A46218" w:rsidP="008A5CA0">
      <w:pPr>
        <w:pStyle w:val="Corpsdetexte"/>
        <w:ind w:left="574"/>
        <w:jc w:val="both"/>
        <w:rPr>
          <w:rFonts w:asciiTheme="minorHAnsi" w:hAnsiTheme="minorHAnsi" w:cstheme="minorHAnsi"/>
          <w:iCs/>
          <w:u w:val="single"/>
          <w:lang w:val="fr-FR"/>
        </w:rPr>
      </w:pPr>
      <w:r w:rsidRPr="007F50F9">
        <w:rPr>
          <w:rFonts w:asciiTheme="minorHAnsi" w:hAnsiTheme="minorHAnsi" w:cstheme="minorHAnsi"/>
          <w:iCs/>
          <w:u w:val="single"/>
          <w:lang w:val="fr-FR"/>
        </w:rPr>
        <w:t>Article 2</w:t>
      </w:r>
      <w:r w:rsidR="006302DC">
        <w:rPr>
          <w:rFonts w:asciiTheme="minorHAnsi" w:hAnsiTheme="minorHAnsi" w:cstheme="minorHAnsi"/>
          <w:iCs/>
          <w:u w:val="single"/>
          <w:lang w:val="fr-FR"/>
        </w:rPr>
        <w:t> </w:t>
      </w:r>
      <w:r w:rsidRPr="007F50F9">
        <w:rPr>
          <w:rFonts w:asciiTheme="minorHAnsi" w:hAnsiTheme="minorHAnsi" w:cstheme="minorHAnsi"/>
          <w:iCs/>
          <w:u w:val="single"/>
          <w:lang w:val="fr-FR"/>
        </w:rPr>
        <w:t>: Conditions de participation</w:t>
      </w:r>
    </w:p>
    <w:p w14:paraId="77328AE3" w14:textId="77777777" w:rsidR="007F50F9" w:rsidRPr="007F50F9" w:rsidRDefault="007F50F9" w:rsidP="007F50F9">
      <w:pPr>
        <w:pStyle w:val="Corpsdetexte"/>
        <w:ind w:left="574"/>
        <w:jc w:val="both"/>
        <w:rPr>
          <w:rFonts w:asciiTheme="minorHAnsi" w:hAnsiTheme="minorHAnsi" w:cstheme="minorHAnsi"/>
          <w:iCs/>
          <w:u w:val="single"/>
          <w:lang w:val="fr-FR"/>
        </w:rPr>
      </w:pPr>
    </w:p>
    <w:p w14:paraId="5CEDF68F" w14:textId="76290521" w:rsidR="00CE1339" w:rsidRPr="007F50F9" w:rsidRDefault="00A46218" w:rsidP="007F50F9">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7F50F9">
        <w:rPr>
          <w:rFonts w:asciiTheme="minorHAnsi" w:eastAsia="Calibri" w:hAnsiTheme="minorHAnsi" w:cstheme="minorHAnsi"/>
          <w:iCs/>
          <w:sz w:val="22"/>
          <w:szCs w:val="22"/>
          <w:lang w:val="fr-FR" w:eastAsia="en-US"/>
        </w:rPr>
        <w:t xml:space="preserve">La participation à ce Jeu est </w:t>
      </w:r>
      <w:r w:rsidR="00371D85" w:rsidRPr="007F50F9">
        <w:rPr>
          <w:rFonts w:asciiTheme="minorHAnsi" w:eastAsia="Calibri" w:hAnsiTheme="minorHAnsi" w:cstheme="minorHAnsi"/>
          <w:iCs/>
          <w:sz w:val="22"/>
          <w:szCs w:val="22"/>
          <w:lang w:val="fr-FR" w:eastAsia="en-US"/>
        </w:rPr>
        <w:t>gratuite</w:t>
      </w:r>
      <w:r w:rsidR="00721EC0">
        <w:rPr>
          <w:rFonts w:asciiTheme="minorHAnsi" w:eastAsia="Calibri" w:hAnsiTheme="minorHAnsi" w:cstheme="minorHAnsi"/>
          <w:iCs/>
          <w:sz w:val="22"/>
          <w:szCs w:val="22"/>
          <w:lang w:val="fr-FR" w:eastAsia="en-US"/>
        </w:rPr>
        <w:t>, sans conditions d’achat,</w:t>
      </w:r>
      <w:r w:rsidR="00371D85" w:rsidRPr="007F50F9">
        <w:rPr>
          <w:rFonts w:asciiTheme="minorHAnsi" w:eastAsia="Calibri" w:hAnsiTheme="minorHAnsi" w:cstheme="minorHAnsi"/>
          <w:iCs/>
          <w:sz w:val="22"/>
          <w:szCs w:val="22"/>
          <w:lang w:val="fr-FR" w:eastAsia="en-US"/>
        </w:rPr>
        <w:t xml:space="preserve"> et </w:t>
      </w:r>
      <w:r w:rsidRPr="007F50F9">
        <w:rPr>
          <w:rFonts w:asciiTheme="minorHAnsi" w:eastAsia="Calibri" w:hAnsiTheme="minorHAnsi" w:cstheme="minorHAnsi"/>
          <w:iCs/>
          <w:sz w:val="22"/>
          <w:szCs w:val="22"/>
          <w:lang w:val="fr-FR" w:eastAsia="en-US"/>
        </w:rPr>
        <w:t>ouverte à toute personne physique mineure (à la date de participation au Jeu)</w:t>
      </w:r>
      <w:r w:rsidR="00371D85" w:rsidRPr="007F50F9">
        <w:rPr>
          <w:rFonts w:asciiTheme="minorHAnsi" w:eastAsia="Calibri" w:hAnsiTheme="minorHAnsi" w:cstheme="minorHAnsi"/>
          <w:iCs/>
          <w:sz w:val="22"/>
          <w:szCs w:val="22"/>
          <w:lang w:val="fr-FR" w:eastAsia="en-US"/>
        </w:rPr>
        <w:t xml:space="preserve">, âgé de 6 à 14 ans, </w:t>
      </w:r>
      <w:r w:rsidRPr="007F50F9">
        <w:rPr>
          <w:rFonts w:asciiTheme="minorHAnsi" w:eastAsia="Calibri" w:hAnsiTheme="minorHAnsi" w:cstheme="minorHAnsi"/>
          <w:iCs/>
          <w:sz w:val="22"/>
          <w:szCs w:val="22"/>
          <w:lang w:val="fr-FR" w:eastAsia="en-US"/>
        </w:rPr>
        <w:t>disposant d’une autorisation parental</w:t>
      </w:r>
      <w:r w:rsidR="009E5CBA">
        <w:rPr>
          <w:rFonts w:asciiTheme="minorHAnsi" w:eastAsia="Calibri" w:hAnsiTheme="minorHAnsi" w:cstheme="minorHAnsi"/>
          <w:iCs/>
          <w:sz w:val="22"/>
          <w:szCs w:val="22"/>
          <w:lang w:val="fr-FR" w:eastAsia="en-US"/>
        </w:rPr>
        <w:t>e</w:t>
      </w:r>
      <w:r w:rsidR="00BC1235">
        <w:rPr>
          <w:rFonts w:asciiTheme="minorHAnsi" w:eastAsia="Calibri" w:hAnsiTheme="minorHAnsi" w:cstheme="minorHAnsi"/>
          <w:iCs/>
          <w:sz w:val="22"/>
          <w:szCs w:val="22"/>
          <w:lang w:val="fr-FR" w:eastAsia="en-US"/>
        </w:rPr>
        <w:t xml:space="preserve"> à l’exception des </w:t>
      </w:r>
      <w:r w:rsidR="00E25D05">
        <w:rPr>
          <w:rFonts w:asciiTheme="minorHAnsi" w:eastAsia="Calibri" w:hAnsiTheme="minorHAnsi" w:cstheme="minorHAnsi"/>
          <w:iCs/>
          <w:sz w:val="22"/>
          <w:szCs w:val="22"/>
          <w:lang w:val="fr-FR" w:eastAsia="en-US"/>
        </w:rPr>
        <w:t>enfants des collaborateurs de la société Castorama France.</w:t>
      </w:r>
    </w:p>
    <w:p w14:paraId="6FE7DAD8" w14:textId="77777777" w:rsidR="007F50F9" w:rsidRDefault="007F50F9" w:rsidP="007F50F9">
      <w:pPr>
        <w:pStyle w:val="NormalWeb"/>
        <w:spacing w:before="0" w:beforeAutospacing="0" w:after="0" w:afterAutospacing="0"/>
        <w:jc w:val="both"/>
        <w:rPr>
          <w:rFonts w:asciiTheme="minorHAnsi" w:eastAsia="Calibri" w:hAnsiTheme="minorHAnsi" w:cstheme="minorHAnsi"/>
          <w:iCs/>
          <w:sz w:val="22"/>
          <w:szCs w:val="22"/>
          <w:lang w:val="fr-FR" w:eastAsia="en-US"/>
        </w:rPr>
      </w:pPr>
    </w:p>
    <w:p w14:paraId="0A4D6243" w14:textId="041818A8" w:rsidR="00CE1339" w:rsidRPr="00A62185" w:rsidRDefault="00CE1339" w:rsidP="007F50F9">
      <w:pPr>
        <w:pStyle w:val="NormalWeb"/>
        <w:spacing w:before="0" w:beforeAutospacing="0" w:after="0" w:afterAutospacing="0"/>
        <w:jc w:val="both"/>
        <w:rPr>
          <w:rFonts w:asciiTheme="minorHAnsi" w:hAnsiTheme="minorHAnsi" w:cstheme="minorHAnsi"/>
          <w:iCs/>
          <w:sz w:val="22"/>
          <w:szCs w:val="22"/>
          <w:lang w:val="fr-FR"/>
        </w:rPr>
      </w:pPr>
      <w:r w:rsidRPr="007F50F9">
        <w:rPr>
          <w:rFonts w:asciiTheme="minorHAnsi" w:eastAsia="Calibri" w:hAnsiTheme="minorHAnsi" w:cstheme="minorHAnsi"/>
          <w:iCs/>
          <w:sz w:val="22"/>
          <w:szCs w:val="22"/>
          <w:lang w:val="fr-FR" w:eastAsia="en-US"/>
        </w:rPr>
        <w:t>La participation au Jeu Concours est réalisée</w:t>
      </w:r>
      <w:r w:rsidR="007271F2">
        <w:rPr>
          <w:rFonts w:asciiTheme="minorHAnsi" w:eastAsia="Calibri" w:hAnsiTheme="minorHAnsi" w:cstheme="minorHAnsi"/>
          <w:iCs/>
          <w:sz w:val="22"/>
          <w:szCs w:val="22"/>
          <w:lang w:val="fr-FR" w:eastAsia="en-US"/>
        </w:rPr>
        <w:t xml:space="preserve"> sous la responsabilité </w:t>
      </w:r>
      <w:r w:rsidR="00721EC0">
        <w:rPr>
          <w:rFonts w:asciiTheme="minorHAnsi" w:eastAsia="Calibri" w:hAnsiTheme="minorHAnsi" w:cstheme="minorHAnsi"/>
          <w:iCs/>
          <w:sz w:val="22"/>
          <w:szCs w:val="22"/>
          <w:lang w:val="fr-FR" w:eastAsia="en-US"/>
        </w:rPr>
        <w:t xml:space="preserve">d’un </w:t>
      </w:r>
      <w:r w:rsidRPr="007F50F9">
        <w:rPr>
          <w:rFonts w:asciiTheme="minorHAnsi" w:eastAsia="Calibri" w:hAnsiTheme="minorHAnsi" w:cstheme="minorHAnsi"/>
          <w:iCs/>
          <w:sz w:val="22"/>
          <w:szCs w:val="22"/>
          <w:lang w:val="fr-FR" w:eastAsia="en-US"/>
        </w:rPr>
        <w:t>parent disposant de l’autorité</w:t>
      </w:r>
      <w:r w:rsidR="005E0FA9">
        <w:rPr>
          <w:rFonts w:asciiTheme="minorHAnsi" w:eastAsia="Calibri" w:hAnsiTheme="minorHAnsi" w:cstheme="minorHAnsi"/>
          <w:iCs/>
          <w:sz w:val="22"/>
          <w:szCs w:val="22"/>
          <w:lang w:val="fr-FR" w:eastAsia="en-US"/>
        </w:rPr>
        <w:t xml:space="preserve"> parentale</w:t>
      </w:r>
      <w:r w:rsidR="007F50F9">
        <w:rPr>
          <w:rFonts w:asciiTheme="minorHAnsi" w:eastAsia="Calibri" w:hAnsiTheme="minorHAnsi" w:cstheme="minorHAnsi"/>
          <w:iCs/>
          <w:sz w:val="22"/>
          <w:szCs w:val="22"/>
          <w:lang w:val="fr-FR" w:eastAsia="en-US"/>
        </w:rPr>
        <w:t xml:space="preserve">. </w:t>
      </w:r>
      <w:r w:rsidR="00612CD3" w:rsidRPr="007F50F9">
        <w:rPr>
          <w:rFonts w:asciiTheme="minorHAnsi" w:hAnsiTheme="minorHAnsi" w:cstheme="minorHAnsi"/>
          <w:iCs/>
          <w:sz w:val="22"/>
          <w:szCs w:val="22"/>
          <w:lang w:val="fr-FR"/>
        </w:rPr>
        <w:t xml:space="preserve">Chaque </w:t>
      </w:r>
      <w:r w:rsidRPr="007F50F9">
        <w:rPr>
          <w:rFonts w:asciiTheme="minorHAnsi" w:hAnsiTheme="minorHAnsi" w:cstheme="minorHAnsi"/>
          <w:iCs/>
          <w:sz w:val="22"/>
          <w:szCs w:val="22"/>
          <w:lang w:val="fr-FR"/>
        </w:rPr>
        <w:t xml:space="preserve">parent peut </w:t>
      </w:r>
      <w:r w:rsidR="00612CD3" w:rsidRPr="007F50F9">
        <w:rPr>
          <w:rFonts w:asciiTheme="minorHAnsi" w:hAnsiTheme="minorHAnsi" w:cstheme="minorHAnsi"/>
          <w:iCs/>
          <w:sz w:val="22"/>
          <w:szCs w:val="22"/>
          <w:lang w:val="fr-FR"/>
        </w:rPr>
        <w:t xml:space="preserve">envoyer à la Fondation Castorama un </w:t>
      </w:r>
      <w:r w:rsidRPr="007F50F9">
        <w:rPr>
          <w:rFonts w:asciiTheme="minorHAnsi" w:hAnsiTheme="minorHAnsi" w:cstheme="minorHAnsi"/>
          <w:iCs/>
          <w:sz w:val="22"/>
          <w:szCs w:val="22"/>
          <w:lang w:val="fr-FR"/>
        </w:rPr>
        <w:t xml:space="preserve">(1) </w:t>
      </w:r>
      <w:r w:rsidR="00612CD3" w:rsidRPr="007F50F9">
        <w:rPr>
          <w:rFonts w:asciiTheme="minorHAnsi" w:hAnsiTheme="minorHAnsi" w:cstheme="minorHAnsi"/>
          <w:iCs/>
          <w:sz w:val="22"/>
          <w:szCs w:val="22"/>
          <w:lang w:val="fr-FR"/>
        </w:rPr>
        <w:t xml:space="preserve">dessin </w:t>
      </w:r>
      <w:r w:rsidRPr="007F50F9">
        <w:rPr>
          <w:rFonts w:asciiTheme="minorHAnsi" w:hAnsiTheme="minorHAnsi" w:cstheme="minorHAnsi"/>
          <w:iCs/>
          <w:sz w:val="22"/>
          <w:szCs w:val="22"/>
          <w:lang w:val="fr-FR"/>
        </w:rPr>
        <w:t xml:space="preserve">maximum par enfant. Ce dessin </w:t>
      </w:r>
      <w:r w:rsidR="00612CD3" w:rsidRPr="007F50F9">
        <w:rPr>
          <w:rFonts w:asciiTheme="minorHAnsi" w:hAnsiTheme="minorHAnsi" w:cstheme="minorHAnsi"/>
          <w:iCs/>
          <w:sz w:val="22"/>
          <w:szCs w:val="22"/>
          <w:lang w:val="fr-FR"/>
        </w:rPr>
        <w:t>représen</w:t>
      </w:r>
      <w:r w:rsidRPr="007F50F9">
        <w:rPr>
          <w:rFonts w:asciiTheme="minorHAnsi" w:hAnsiTheme="minorHAnsi" w:cstheme="minorHAnsi"/>
          <w:iCs/>
          <w:sz w:val="22"/>
          <w:szCs w:val="22"/>
          <w:lang w:val="fr-FR"/>
        </w:rPr>
        <w:t xml:space="preserve">te pour l’enfant </w:t>
      </w:r>
      <w:r w:rsidR="005E0FA9">
        <w:rPr>
          <w:rFonts w:asciiTheme="minorHAnsi" w:hAnsiTheme="minorHAnsi" w:cstheme="minorHAnsi"/>
          <w:iCs/>
          <w:sz w:val="22"/>
          <w:szCs w:val="22"/>
          <w:lang w:val="fr-FR"/>
        </w:rPr>
        <w:t>SA</w:t>
      </w:r>
      <w:r w:rsidRPr="007F50F9">
        <w:rPr>
          <w:rFonts w:asciiTheme="minorHAnsi" w:hAnsiTheme="minorHAnsi" w:cstheme="minorHAnsi"/>
          <w:iCs/>
          <w:sz w:val="22"/>
          <w:szCs w:val="22"/>
          <w:lang w:val="fr-FR"/>
        </w:rPr>
        <w:t xml:space="preserve"> vision de </w:t>
      </w:r>
      <w:r w:rsidR="009631CB">
        <w:rPr>
          <w:rFonts w:asciiTheme="minorHAnsi" w:hAnsiTheme="minorHAnsi" w:cstheme="minorHAnsi"/>
          <w:iCs/>
          <w:sz w:val="22"/>
          <w:szCs w:val="22"/>
          <w:lang w:val="fr-FR"/>
        </w:rPr>
        <w:t>sa maison du futur</w:t>
      </w:r>
      <w:r w:rsidR="005E0BC6">
        <w:rPr>
          <w:rFonts w:asciiTheme="minorHAnsi" w:hAnsiTheme="minorHAnsi" w:cstheme="minorHAnsi"/>
          <w:iCs/>
          <w:sz w:val="22"/>
          <w:szCs w:val="22"/>
          <w:lang w:val="fr-FR"/>
        </w:rPr>
        <w:t>.</w:t>
      </w:r>
    </w:p>
    <w:p w14:paraId="47C7E832" w14:textId="77777777" w:rsidR="007F50F9" w:rsidRDefault="007F50F9" w:rsidP="007F50F9">
      <w:pPr>
        <w:pStyle w:val="Corpsdetexte"/>
        <w:jc w:val="both"/>
        <w:rPr>
          <w:rFonts w:asciiTheme="minorHAnsi" w:hAnsiTheme="minorHAnsi" w:cstheme="minorHAnsi"/>
          <w:iCs/>
          <w:lang w:val="fr-FR"/>
        </w:rPr>
      </w:pPr>
    </w:p>
    <w:p w14:paraId="1DF89A92" w14:textId="0B048751" w:rsidR="00A46218" w:rsidRPr="007F50F9" w:rsidRDefault="00CE1339" w:rsidP="007F50F9">
      <w:pPr>
        <w:pStyle w:val="Corpsdetexte"/>
        <w:jc w:val="both"/>
        <w:rPr>
          <w:rFonts w:asciiTheme="minorHAnsi" w:hAnsiTheme="minorHAnsi" w:cstheme="minorHAnsi"/>
          <w:iCs/>
          <w:lang w:val="fr-FR"/>
        </w:rPr>
      </w:pPr>
      <w:r w:rsidRPr="007F50F9">
        <w:rPr>
          <w:rFonts w:asciiTheme="minorHAnsi" w:hAnsiTheme="minorHAnsi" w:cstheme="minorHAnsi"/>
          <w:iCs/>
          <w:lang w:val="fr-FR"/>
        </w:rPr>
        <w:t xml:space="preserve">Le dessin doit être réalisé sur un format A4 en format paysage (dans le sens de la largeur de la feuille) à l’aide de feutres, crayons de couleurs ou peintures. </w:t>
      </w:r>
    </w:p>
    <w:p w14:paraId="2BA69B6C" w14:textId="31A54F3C" w:rsidR="00CE1339" w:rsidRPr="007F50F9" w:rsidRDefault="00CE1339" w:rsidP="007F50F9">
      <w:pPr>
        <w:pStyle w:val="Corpsdetexte"/>
        <w:jc w:val="both"/>
        <w:rPr>
          <w:rFonts w:asciiTheme="minorHAnsi" w:hAnsiTheme="minorHAnsi" w:cstheme="minorHAnsi"/>
          <w:iCs/>
          <w:lang w:val="fr-FR"/>
        </w:rPr>
      </w:pPr>
    </w:p>
    <w:p w14:paraId="4EBC8059" w14:textId="3E785322" w:rsidR="00551213" w:rsidRDefault="00CE1339" w:rsidP="007F50F9">
      <w:pPr>
        <w:tabs>
          <w:tab w:val="left" w:pos="1296"/>
        </w:tabs>
        <w:jc w:val="both"/>
        <w:rPr>
          <w:rStyle w:val="Lienhypertexte"/>
          <w:rFonts w:asciiTheme="minorHAnsi" w:hAnsiTheme="minorHAnsi" w:cstheme="minorHAnsi"/>
          <w:iCs/>
          <w:color w:val="auto"/>
          <w:u w:val="none"/>
          <w:lang w:val="fr-FR"/>
        </w:rPr>
      </w:pPr>
      <w:r w:rsidRPr="007F50F9">
        <w:rPr>
          <w:rFonts w:asciiTheme="minorHAnsi" w:hAnsiTheme="minorHAnsi" w:cstheme="minorHAnsi"/>
          <w:iCs/>
          <w:lang w:val="fr-FR"/>
        </w:rPr>
        <w:t xml:space="preserve">L’envoi doit être réalisé par </w:t>
      </w:r>
      <w:proofErr w:type="gramStart"/>
      <w:r w:rsidRPr="007F50F9">
        <w:rPr>
          <w:rFonts w:asciiTheme="minorHAnsi" w:hAnsiTheme="minorHAnsi" w:cstheme="minorHAnsi"/>
          <w:iCs/>
          <w:lang w:val="fr-FR"/>
        </w:rPr>
        <w:t>email</w:t>
      </w:r>
      <w:proofErr w:type="gramEnd"/>
      <w:r w:rsidRPr="007F50F9">
        <w:rPr>
          <w:rFonts w:asciiTheme="minorHAnsi" w:hAnsiTheme="minorHAnsi" w:cstheme="minorHAnsi"/>
          <w:iCs/>
          <w:lang w:val="fr-FR"/>
        </w:rPr>
        <w:t xml:space="preserve"> à l’adresse </w:t>
      </w:r>
      <w:hyperlink r:id="rId11" w:history="1">
        <w:r w:rsidR="000433F4" w:rsidRPr="000433F4">
          <w:rPr>
            <w:rStyle w:val="Lienhypertexte"/>
            <w:lang w:val="fr-FR"/>
          </w:rPr>
          <w:t>fondation.castorama@castorama.fr</w:t>
        </w:r>
      </w:hyperlink>
      <w:r w:rsidR="000433F4" w:rsidRPr="000433F4">
        <w:rPr>
          <w:lang w:val="fr-FR"/>
        </w:rPr>
        <w:t xml:space="preserve"> </w:t>
      </w:r>
      <w:r w:rsidR="00371D85" w:rsidRPr="005A25A2">
        <w:rPr>
          <w:rStyle w:val="Lienhypertexte"/>
          <w:rFonts w:asciiTheme="minorHAnsi" w:hAnsiTheme="minorHAnsi" w:cstheme="minorHAnsi"/>
          <w:iCs/>
          <w:color w:val="auto"/>
          <w:u w:val="none"/>
          <w:lang w:val="fr-FR"/>
        </w:rPr>
        <w:t>en indiquant</w:t>
      </w:r>
      <w:r w:rsidR="00371D85" w:rsidRPr="00551213">
        <w:rPr>
          <w:rStyle w:val="Lienhypertexte"/>
          <w:rFonts w:asciiTheme="minorHAnsi" w:hAnsiTheme="minorHAnsi" w:cstheme="minorHAnsi"/>
          <w:b/>
          <w:bCs/>
          <w:iCs/>
          <w:color w:val="auto"/>
          <w:u w:val="none"/>
          <w:lang w:val="fr-FR"/>
        </w:rPr>
        <w:t xml:space="preserve"> dans le corps du mail</w:t>
      </w:r>
      <w:r w:rsidR="00551213">
        <w:rPr>
          <w:rStyle w:val="Lienhypertexte"/>
          <w:rFonts w:asciiTheme="minorHAnsi" w:hAnsiTheme="minorHAnsi" w:cstheme="minorHAnsi"/>
          <w:iCs/>
          <w:color w:val="auto"/>
          <w:u w:val="none"/>
          <w:lang w:val="fr-FR"/>
        </w:rPr>
        <w:t xml:space="preserve"> : </w:t>
      </w:r>
    </w:p>
    <w:p w14:paraId="53CB3EAF" w14:textId="2A22897B" w:rsidR="00551213" w:rsidRDefault="00371D85" w:rsidP="00551213">
      <w:pPr>
        <w:pStyle w:val="Paragraphedeliste"/>
        <w:numPr>
          <w:ilvl w:val="0"/>
          <w:numId w:val="3"/>
        </w:numPr>
        <w:tabs>
          <w:tab w:val="left" w:pos="1296"/>
        </w:tabs>
        <w:jc w:val="both"/>
        <w:rPr>
          <w:rStyle w:val="Lienhypertexte"/>
          <w:rFonts w:asciiTheme="minorHAnsi" w:hAnsiTheme="minorHAnsi" w:cstheme="minorHAnsi"/>
          <w:iCs/>
          <w:color w:val="auto"/>
          <w:u w:val="none"/>
          <w:lang w:val="fr-FR"/>
        </w:rPr>
      </w:pPr>
      <w:proofErr w:type="gramStart"/>
      <w:r w:rsidRPr="005A25A2">
        <w:rPr>
          <w:rStyle w:val="Lienhypertexte"/>
          <w:rFonts w:asciiTheme="minorHAnsi" w:hAnsiTheme="minorHAnsi" w:cstheme="minorHAnsi"/>
          <w:b/>
          <w:bCs/>
          <w:iCs/>
          <w:color w:val="auto"/>
          <w:u w:val="none"/>
          <w:lang w:val="fr-FR"/>
        </w:rPr>
        <w:t>les</w:t>
      </w:r>
      <w:proofErr w:type="gramEnd"/>
      <w:r w:rsidRPr="005A25A2">
        <w:rPr>
          <w:rStyle w:val="Lienhypertexte"/>
          <w:rFonts w:asciiTheme="minorHAnsi" w:hAnsiTheme="minorHAnsi" w:cstheme="minorHAnsi"/>
          <w:b/>
          <w:bCs/>
          <w:iCs/>
          <w:color w:val="auto"/>
          <w:u w:val="none"/>
          <w:lang w:val="fr-FR"/>
        </w:rPr>
        <w:t xml:space="preserve"> coordonnées des parents</w:t>
      </w:r>
      <w:r w:rsidRPr="00551213">
        <w:rPr>
          <w:rStyle w:val="Lienhypertexte"/>
          <w:rFonts w:asciiTheme="minorHAnsi" w:hAnsiTheme="minorHAnsi" w:cstheme="minorHAnsi"/>
          <w:iCs/>
          <w:color w:val="auto"/>
          <w:u w:val="none"/>
          <w:lang w:val="fr-FR"/>
        </w:rPr>
        <w:t xml:space="preserve"> (téléphone, adresse emails</w:t>
      </w:r>
      <w:r w:rsidR="007271F2">
        <w:rPr>
          <w:rStyle w:val="Lienhypertexte"/>
          <w:rFonts w:asciiTheme="minorHAnsi" w:hAnsiTheme="minorHAnsi" w:cstheme="minorHAnsi"/>
          <w:iCs/>
          <w:color w:val="auto"/>
          <w:u w:val="none"/>
          <w:lang w:val="fr-FR"/>
        </w:rPr>
        <w:t>)</w:t>
      </w:r>
    </w:p>
    <w:p w14:paraId="35B42859" w14:textId="77777777" w:rsidR="00551213" w:rsidRDefault="00371D85" w:rsidP="00551213">
      <w:pPr>
        <w:pStyle w:val="Paragraphedeliste"/>
        <w:numPr>
          <w:ilvl w:val="0"/>
          <w:numId w:val="3"/>
        </w:numPr>
        <w:tabs>
          <w:tab w:val="left" w:pos="1296"/>
        </w:tabs>
        <w:jc w:val="both"/>
        <w:rPr>
          <w:rStyle w:val="Lienhypertexte"/>
          <w:rFonts w:asciiTheme="minorHAnsi" w:hAnsiTheme="minorHAnsi" w:cstheme="minorHAnsi"/>
          <w:iCs/>
          <w:color w:val="auto"/>
          <w:u w:val="none"/>
          <w:lang w:val="fr-FR"/>
        </w:rPr>
      </w:pPr>
      <w:proofErr w:type="gramStart"/>
      <w:r w:rsidRPr="005A25A2">
        <w:rPr>
          <w:rStyle w:val="Lienhypertexte"/>
          <w:rFonts w:asciiTheme="minorHAnsi" w:hAnsiTheme="minorHAnsi" w:cstheme="minorHAnsi"/>
          <w:b/>
          <w:bCs/>
          <w:iCs/>
          <w:color w:val="auto"/>
          <w:u w:val="none"/>
          <w:lang w:val="fr-FR"/>
        </w:rPr>
        <w:t>le</w:t>
      </w:r>
      <w:proofErr w:type="gramEnd"/>
      <w:r w:rsidRPr="005A25A2">
        <w:rPr>
          <w:rStyle w:val="Lienhypertexte"/>
          <w:rFonts w:asciiTheme="minorHAnsi" w:hAnsiTheme="minorHAnsi" w:cstheme="minorHAnsi"/>
          <w:b/>
          <w:bCs/>
          <w:iCs/>
          <w:color w:val="auto"/>
          <w:u w:val="none"/>
          <w:lang w:val="fr-FR"/>
        </w:rPr>
        <w:t xml:space="preserve"> prénom et l’âge de l’enfant</w:t>
      </w:r>
      <w:r w:rsidR="00551213">
        <w:rPr>
          <w:rStyle w:val="Lienhypertexte"/>
          <w:rFonts w:asciiTheme="minorHAnsi" w:hAnsiTheme="minorHAnsi" w:cstheme="minorHAnsi"/>
          <w:iCs/>
          <w:color w:val="auto"/>
          <w:u w:val="none"/>
          <w:lang w:val="fr-FR"/>
        </w:rPr>
        <w:t xml:space="preserve">, </w:t>
      </w:r>
    </w:p>
    <w:p w14:paraId="608B3162" w14:textId="071FEA96" w:rsidR="00551213" w:rsidRDefault="00551213" w:rsidP="00551213">
      <w:pPr>
        <w:pStyle w:val="Paragraphedeliste"/>
        <w:numPr>
          <w:ilvl w:val="0"/>
          <w:numId w:val="3"/>
        </w:numPr>
        <w:tabs>
          <w:tab w:val="left" w:pos="1296"/>
        </w:tabs>
        <w:jc w:val="both"/>
        <w:rPr>
          <w:rStyle w:val="Lienhypertexte"/>
          <w:rFonts w:asciiTheme="minorHAnsi" w:hAnsiTheme="minorHAnsi" w:cstheme="minorHAnsi"/>
          <w:iCs/>
          <w:color w:val="auto"/>
          <w:u w:val="none"/>
          <w:lang w:val="fr-FR"/>
        </w:rPr>
      </w:pPr>
      <w:proofErr w:type="gramStart"/>
      <w:r w:rsidRPr="005A25A2">
        <w:rPr>
          <w:rStyle w:val="Lienhypertexte"/>
          <w:rFonts w:asciiTheme="minorHAnsi" w:hAnsiTheme="minorHAnsi" w:cstheme="minorHAnsi"/>
          <w:b/>
          <w:bCs/>
          <w:iCs/>
          <w:color w:val="auto"/>
          <w:u w:val="none"/>
          <w:lang w:val="fr-FR"/>
        </w:rPr>
        <w:t>la</w:t>
      </w:r>
      <w:proofErr w:type="gramEnd"/>
      <w:r w:rsidRPr="005A25A2">
        <w:rPr>
          <w:rStyle w:val="Lienhypertexte"/>
          <w:rFonts w:asciiTheme="minorHAnsi" w:hAnsiTheme="minorHAnsi" w:cstheme="minorHAnsi"/>
          <w:b/>
          <w:bCs/>
          <w:iCs/>
          <w:color w:val="auto"/>
          <w:u w:val="none"/>
          <w:lang w:val="fr-FR"/>
        </w:rPr>
        <w:t xml:space="preserve"> mention </w:t>
      </w:r>
      <w:r w:rsidR="002F6601" w:rsidRPr="005A25A2">
        <w:rPr>
          <w:rStyle w:val="Lienhypertexte"/>
          <w:rFonts w:asciiTheme="minorHAnsi" w:hAnsiTheme="minorHAnsi" w:cstheme="minorHAnsi"/>
          <w:b/>
          <w:bCs/>
          <w:iCs/>
          <w:color w:val="auto"/>
          <w:u w:val="none"/>
          <w:lang w:val="fr-FR"/>
        </w:rPr>
        <w:t>d’autorisation parentale</w:t>
      </w:r>
      <w:r w:rsidR="002F6601">
        <w:rPr>
          <w:rStyle w:val="Lienhypertexte"/>
          <w:rFonts w:asciiTheme="minorHAnsi" w:hAnsiTheme="minorHAnsi" w:cstheme="minorHAnsi"/>
          <w:iCs/>
          <w:color w:val="auto"/>
          <w:u w:val="none"/>
          <w:lang w:val="fr-FR"/>
        </w:rPr>
        <w:t xml:space="preserve"> de participation</w:t>
      </w:r>
      <w:r w:rsidR="00814984">
        <w:rPr>
          <w:rStyle w:val="Lienhypertexte"/>
          <w:rFonts w:asciiTheme="minorHAnsi" w:hAnsiTheme="minorHAnsi" w:cstheme="minorHAnsi"/>
          <w:iCs/>
          <w:color w:val="auto"/>
          <w:u w:val="none"/>
          <w:lang w:val="fr-FR"/>
        </w:rPr>
        <w:t xml:space="preserve"> suivante : </w:t>
      </w:r>
      <w:r w:rsidR="00814984" w:rsidRPr="00977FD2">
        <w:rPr>
          <w:rStyle w:val="Lienhypertexte"/>
          <w:rFonts w:asciiTheme="minorHAnsi" w:hAnsiTheme="minorHAnsi" w:cstheme="minorHAnsi"/>
          <w:i/>
          <w:color w:val="auto"/>
          <w:u w:val="none"/>
          <w:lang w:val="fr-FR"/>
        </w:rPr>
        <w:t>« Je confirme</w:t>
      </w:r>
      <w:r w:rsidR="000433F4">
        <w:rPr>
          <w:rStyle w:val="Lienhypertexte"/>
          <w:rFonts w:asciiTheme="minorHAnsi" w:hAnsiTheme="minorHAnsi" w:cstheme="minorHAnsi"/>
          <w:i/>
          <w:color w:val="auto"/>
          <w:u w:val="none"/>
          <w:lang w:val="fr-FR"/>
        </w:rPr>
        <w:t xml:space="preserve"> </w:t>
      </w:r>
      <w:r w:rsidR="005A25A2">
        <w:rPr>
          <w:rStyle w:val="Lienhypertexte"/>
          <w:rFonts w:asciiTheme="minorHAnsi" w:hAnsiTheme="minorHAnsi" w:cstheme="minorHAnsi"/>
          <w:i/>
          <w:color w:val="auto"/>
          <w:u w:val="none"/>
          <w:lang w:val="fr-FR"/>
        </w:rPr>
        <w:t>(</w:t>
      </w:r>
      <w:proofErr w:type="spellStart"/>
      <w:r w:rsidR="005A25A2">
        <w:rPr>
          <w:rStyle w:val="Lienhypertexte"/>
          <w:rFonts w:asciiTheme="minorHAnsi" w:hAnsiTheme="minorHAnsi" w:cstheme="minorHAnsi"/>
          <w:i/>
          <w:color w:val="auto"/>
          <w:u w:val="none"/>
          <w:lang w:val="fr-FR"/>
        </w:rPr>
        <w:t>Prénom+Nom</w:t>
      </w:r>
      <w:proofErr w:type="spellEnd"/>
      <w:r w:rsidR="005A25A2">
        <w:rPr>
          <w:rStyle w:val="Lienhypertexte"/>
          <w:rFonts w:asciiTheme="minorHAnsi" w:hAnsiTheme="minorHAnsi" w:cstheme="minorHAnsi"/>
          <w:i/>
          <w:color w:val="auto"/>
          <w:u w:val="none"/>
          <w:lang w:val="fr-FR"/>
        </w:rPr>
        <w:t>)</w:t>
      </w:r>
      <w:r w:rsidR="00814984" w:rsidRPr="00977FD2">
        <w:rPr>
          <w:rStyle w:val="Lienhypertexte"/>
          <w:rFonts w:asciiTheme="minorHAnsi" w:hAnsiTheme="minorHAnsi" w:cstheme="minorHAnsi"/>
          <w:i/>
          <w:color w:val="auto"/>
          <w:u w:val="none"/>
          <w:lang w:val="fr-FR"/>
        </w:rPr>
        <w:t xml:space="preserve"> autoriser mon enfant</w:t>
      </w:r>
      <w:r w:rsidR="00977FD2" w:rsidRPr="00977FD2">
        <w:rPr>
          <w:rStyle w:val="Lienhypertexte"/>
          <w:rFonts w:asciiTheme="minorHAnsi" w:hAnsiTheme="minorHAnsi" w:cstheme="minorHAnsi"/>
          <w:i/>
          <w:color w:val="auto"/>
          <w:u w:val="none"/>
          <w:lang w:val="fr-FR"/>
        </w:rPr>
        <w:t> </w:t>
      </w:r>
      <w:r w:rsidR="005A25A2">
        <w:rPr>
          <w:rStyle w:val="Lienhypertexte"/>
          <w:rFonts w:asciiTheme="minorHAnsi" w:hAnsiTheme="minorHAnsi" w:cstheme="minorHAnsi"/>
          <w:i/>
          <w:color w:val="auto"/>
          <w:u w:val="none"/>
          <w:lang w:val="fr-FR"/>
        </w:rPr>
        <w:t>(</w:t>
      </w:r>
      <w:proofErr w:type="spellStart"/>
      <w:r w:rsidR="00977FD2" w:rsidRPr="00977FD2">
        <w:rPr>
          <w:rStyle w:val="Lienhypertexte"/>
          <w:rFonts w:asciiTheme="minorHAnsi" w:hAnsiTheme="minorHAnsi" w:cstheme="minorHAnsi"/>
          <w:i/>
          <w:color w:val="auto"/>
          <w:u w:val="none"/>
          <w:lang w:val="fr-FR"/>
        </w:rPr>
        <w:t>Prénom</w:t>
      </w:r>
      <w:r w:rsidR="005A25A2">
        <w:rPr>
          <w:rStyle w:val="Lienhypertexte"/>
          <w:rFonts w:asciiTheme="minorHAnsi" w:hAnsiTheme="minorHAnsi" w:cstheme="minorHAnsi"/>
          <w:i/>
          <w:color w:val="auto"/>
          <w:u w:val="none"/>
          <w:lang w:val="fr-FR"/>
        </w:rPr>
        <w:t>+Nom</w:t>
      </w:r>
      <w:proofErr w:type="spellEnd"/>
      <w:r w:rsidR="005A25A2">
        <w:rPr>
          <w:rStyle w:val="Lienhypertexte"/>
          <w:rFonts w:asciiTheme="minorHAnsi" w:hAnsiTheme="minorHAnsi" w:cstheme="minorHAnsi"/>
          <w:i/>
          <w:color w:val="auto"/>
          <w:u w:val="none"/>
          <w:lang w:val="fr-FR"/>
        </w:rPr>
        <w:t xml:space="preserve">) </w:t>
      </w:r>
      <w:r w:rsidR="00977FD2" w:rsidRPr="00977FD2">
        <w:rPr>
          <w:rStyle w:val="Lienhypertexte"/>
          <w:rFonts w:asciiTheme="minorHAnsi" w:hAnsiTheme="minorHAnsi" w:cstheme="minorHAnsi"/>
          <w:i/>
          <w:color w:val="auto"/>
          <w:u w:val="none"/>
          <w:lang w:val="fr-FR"/>
        </w:rPr>
        <w:t xml:space="preserve">à participer au Jeu </w:t>
      </w:r>
      <w:r w:rsidR="005A25A2" w:rsidRPr="003D21E7">
        <w:rPr>
          <w:rStyle w:val="Lienhypertexte"/>
          <w:rFonts w:asciiTheme="minorHAnsi" w:hAnsiTheme="minorHAnsi" w:cstheme="minorHAnsi"/>
          <w:i/>
          <w:color w:val="auto"/>
          <w:u w:val="none"/>
          <w:lang w:val="fr-FR"/>
        </w:rPr>
        <w:t>« </w:t>
      </w:r>
      <w:r w:rsidR="007271F2">
        <w:rPr>
          <w:rStyle w:val="Lienhypertexte"/>
          <w:rFonts w:asciiTheme="minorHAnsi" w:hAnsiTheme="minorHAnsi" w:cstheme="minorHAnsi"/>
          <w:i/>
          <w:color w:val="auto"/>
          <w:u w:val="none"/>
          <w:lang w:val="fr-FR"/>
        </w:rPr>
        <w:t xml:space="preserve">Ma </w:t>
      </w:r>
      <w:r w:rsidR="00F0344B">
        <w:rPr>
          <w:rStyle w:val="Lienhypertexte"/>
          <w:rFonts w:asciiTheme="minorHAnsi" w:hAnsiTheme="minorHAnsi" w:cstheme="minorHAnsi"/>
          <w:i/>
          <w:color w:val="auto"/>
          <w:u w:val="none"/>
          <w:lang w:val="fr-FR"/>
        </w:rPr>
        <w:t>maison du futur</w:t>
      </w:r>
      <w:r w:rsidR="00977FD2" w:rsidRPr="00977FD2">
        <w:rPr>
          <w:rStyle w:val="Lienhypertexte"/>
          <w:rFonts w:asciiTheme="minorHAnsi" w:hAnsiTheme="minorHAnsi" w:cstheme="minorHAnsi"/>
          <w:i/>
          <w:color w:val="auto"/>
          <w:u w:val="none"/>
          <w:lang w:val="fr-FR"/>
        </w:rPr>
        <w:t>»</w:t>
      </w:r>
      <w:r w:rsidR="005A25A2">
        <w:rPr>
          <w:rStyle w:val="Lienhypertexte"/>
          <w:rFonts w:asciiTheme="minorHAnsi" w:hAnsiTheme="minorHAnsi" w:cstheme="minorHAnsi"/>
          <w:iCs/>
          <w:color w:val="auto"/>
          <w:u w:val="none"/>
          <w:lang w:val="fr-FR"/>
        </w:rPr>
        <w:t>.</w:t>
      </w:r>
      <w:r w:rsidR="00371D85" w:rsidRPr="00551213">
        <w:rPr>
          <w:rStyle w:val="Lienhypertexte"/>
          <w:rFonts w:asciiTheme="minorHAnsi" w:hAnsiTheme="minorHAnsi" w:cstheme="minorHAnsi"/>
          <w:iCs/>
          <w:color w:val="auto"/>
          <w:u w:val="none"/>
          <w:lang w:val="fr-FR"/>
        </w:rPr>
        <w:t xml:space="preserve"> </w:t>
      </w:r>
    </w:p>
    <w:p w14:paraId="7F349F06" w14:textId="77777777" w:rsidR="005A25A2" w:rsidRDefault="005A25A2" w:rsidP="00551213">
      <w:pPr>
        <w:tabs>
          <w:tab w:val="left" w:pos="1296"/>
        </w:tabs>
        <w:jc w:val="both"/>
        <w:rPr>
          <w:rStyle w:val="Lienhypertexte"/>
          <w:rFonts w:asciiTheme="minorHAnsi" w:hAnsiTheme="minorHAnsi" w:cstheme="minorHAnsi"/>
          <w:iCs/>
          <w:color w:val="auto"/>
          <w:u w:val="none"/>
          <w:lang w:val="fr-FR"/>
        </w:rPr>
      </w:pPr>
    </w:p>
    <w:p w14:paraId="74D98BA2" w14:textId="06D0EBA7" w:rsidR="00CE1339" w:rsidRDefault="00371D85" w:rsidP="00551213">
      <w:pPr>
        <w:tabs>
          <w:tab w:val="left" w:pos="1296"/>
        </w:tabs>
        <w:jc w:val="both"/>
        <w:rPr>
          <w:rStyle w:val="Lienhypertexte"/>
          <w:rFonts w:asciiTheme="minorHAnsi" w:hAnsiTheme="minorHAnsi" w:cstheme="minorHAnsi"/>
          <w:iCs/>
          <w:color w:val="auto"/>
          <w:u w:val="none"/>
          <w:lang w:val="fr-FR"/>
        </w:rPr>
      </w:pPr>
      <w:r w:rsidRPr="00551213">
        <w:rPr>
          <w:rStyle w:val="Lienhypertexte"/>
          <w:rFonts w:asciiTheme="minorHAnsi" w:hAnsiTheme="minorHAnsi" w:cstheme="minorHAnsi"/>
          <w:iCs/>
          <w:color w:val="auto"/>
          <w:u w:val="none"/>
          <w:lang w:val="fr-FR"/>
        </w:rPr>
        <w:t xml:space="preserve">L’envoi doit être réalisé avant </w:t>
      </w:r>
      <w:r w:rsidR="00D65937">
        <w:rPr>
          <w:rStyle w:val="Lienhypertexte"/>
          <w:rFonts w:asciiTheme="minorHAnsi" w:hAnsiTheme="minorHAnsi" w:cstheme="minorHAnsi"/>
          <w:iCs/>
          <w:color w:val="auto"/>
          <w:u w:val="none"/>
          <w:lang w:val="fr-FR"/>
        </w:rPr>
        <w:t>le</w:t>
      </w:r>
      <w:r w:rsidR="007271F2">
        <w:rPr>
          <w:rStyle w:val="Lienhypertexte"/>
          <w:rFonts w:asciiTheme="minorHAnsi" w:hAnsiTheme="minorHAnsi" w:cstheme="minorHAnsi"/>
          <w:iCs/>
          <w:color w:val="auto"/>
          <w:u w:val="none"/>
          <w:lang w:val="fr-FR"/>
        </w:rPr>
        <w:t xml:space="preserve"> </w:t>
      </w:r>
      <w:r w:rsidR="00A21598">
        <w:rPr>
          <w:rStyle w:val="Lienhypertexte"/>
          <w:rFonts w:asciiTheme="minorHAnsi" w:hAnsiTheme="minorHAnsi" w:cstheme="minorHAnsi"/>
          <w:iCs/>
          <w:color w:val="auto"/>
          <w:u w:val="none"/>
          <w:lang w:val="fr-FR"/>
        </w:rPr>
        <w:t xml:space="preserve">10 septembre 2023 </w:t>
      </w:r>
      <w:r w:rsidR="00D65937">
        <w:rPr>
          <w:rStyle w:val="Lienhypertexte"/>
          <w:rFonts w:asciiTheme="minorHAnsi" w:hAnsiTheme="minorHAnsi" w:cstheme="minorHAnsi"/>
          <w:iCs/>
          <w:color w:val="auto"/>
          <w:u w:val="none"/>
          <w:lang w:val="fr-FR"/>
        </w:rPr>
        <w:t>à 20h00</w:t>
      </w:r>
      <w:r w:rsidRPr="00551213">
        <w:rPr>
          <w:rStyle w:val="Lienhypertexte"/>
          <w:rFonts w:asciiTheme="minorHAnsi" w:hAnsiTheme="minorHAnsi" w:cstheme="minorHAnsi"/>
          <w:iCs/>
          <w:color w:val="auto"/>
          <w:u w:val="none"/>
          <w:lang w:val="fr-FR"/>
        </w:rPr>
        <w:t xml:space="preserve"> au plus tard</w:t>
      </w:r>
      <w:r w:rsidR="00084D94" w:rsidRPr="00551213">
        <w:rPr>
          <w:rStyle w:val="Lienhypertexte"/>
          <w:rFonts w:asciiTheme="minorHAnsi" w:hAnsiTheme="minorHAnsi" w:cstheme="minorHAnsi"/>
          <w:iCs/>
          <w:color w:val="auto"/>
          <w:u w:val="none"/>
          <w:lang w:val="fr-FR"/>
        </w:rPr>
        <w:t xml:space="preserve"> (heure de réception </w:t>
      </w:r>
      <w:proofErr w:type="gramStart"/>
      <w:r w:rsidR="00084D94" w:rsidRPr="00551213">
        <w:rPr>
          <w:rStyle w:val="Lienhypertexte"/>
          <w:rFonts w:asciiTheme="minorHAnsi" w:hAnsiTheme="minorHAnsi" w:cstheme="minorHAnsi"/>
          <w:iCs/>
          <w:color w:val="auto"/>
          <w:u w:val="none"/>
          <w:lang w:val="fr-FR"/>
        </w:rPr>
        <w:t>de l’email</w:t>
      </w:r>
      <w:proofErr w:type="gramEnd"/>
      <w:r w:rsidR="00084D94" w:rsidRPr="00551213">
        <w:rPr>
          <w:rStyle w:val="Lienhypertexte"/>
          <w:rFonts w:asciiTheme="minorHAnsi" w:hAnsiTheme="minorHAnsi" w:cstheme="minorHAnsi"/>
          <w:iCs/>
          <w:color w:val="auto"/>
          <w:u w:val="none"/>
          <w:lang w:val="fr-FR"/>
        </w:rPr>
        <w:t xml:space="preserve"> faisant foi)</w:t>
      </w:r>
      <w:r w:rsidRPr="00551213">
        <w:rPr>
          <w:rStyle w:val="Lienhypertexte"/>
          <w:rFonts w:asciiTheme="minorHAnsi" w:hAnsiTheme="minorHAnsi" w:cstheme="minorHAnsi"/>
          <w:iCs/>
          <w:color w:val="auto"/>
          <w:u w:val="none"/>
          <w:lang w:val="fr-FR"/>
        </w:rPr>
        <w:t xml:space="preserve">. </w:t>
      </w:r>
    </w:p>
    <w:p w14:paraId="1EC57278" w14:textId="77777777" w:rsidR="00336CEA" w:rsidRPr="00551213" w:rsidRDefault="00336CEA" w:rsidP="00551213">
      <w:pPr>
        <w:tabs>
          <w:tab w:val="left" w:pos="1296"/>
        </w:tabs>
        <w:jc w:val="both"/>
        <w:rPr>
          <w:rFonts w:asciiTheme="minorHAnsi" w:hAnsiTheme="minorHAnsi" w:cstheme="minorHAnsi"/>
          <w:iCs/>
          <w:lang w:val="fr-FR"/>
        </w:rPr>
      </w:pPr>
    </w:p>
    <w:p w14:paraId="6DACC532" w14:textId="77777777" w:rsidR="00A46218" w:rsidRPr="007F50F9" w:rsidRDefault="00A46218" w:rsidP="007F50F9">
      <w:pPr>
        <w:pStyle w:val="Corpsdetexte"/>
        <w:jc w:val="both"/>
        <w:rPr>
          <w:rFonts w:asciiTheme="minorHAnsi" w:hAnsiTheme="minorHAnsi" w:cstheme="minorHAnsi"/>
          <w:iCs/>
          <w:lang w:val="fr-FR"/>
        </w:rPr>
      </w:pPr>
    </w:p>
    <w:p w14:paraId="5F94A760" w14:textId="0BDD225A" w:rsidR="00371D85" w:rsidRPr="007F50F9" w:rsidRDefault="00E8267E" w:rsidP="008A5CA0">
      <w:pPr>
        <w:pStyle w:val="Corpsdetexte"/>
        <w:ind w:left="574"/>
        <w:jc w:val="both"/>
        <w:rPr>
          <w:rFonts w:asciiTheme="minorHAnsi" w:hAnsiTheme="minorHAnsi" w:cstheme="minorHAnsi"/>
          <w:iCs/>
          <w:u w:val="single"/>
          <w:lang w:val="fr-FR"/>
        </w:rPr>
      </w:pPr>
      <w:r w:rsidRPr="007F50F9">
        <w:rPr>
          <w:rFonts w:asciiTheme="minorHAnsi" w:hAnsiTheme="minorHAnsi" w:cstheme="minorHAnsi"/>
          <w:iCs/>
          <w:u w:val="single"/>
          <w:lang w:val="fr-FR"/>
        </w:rPr>
        <w:t>Article 3 : Désignation et identification des gagnants</w:t>
      </w:r>
    </w:p>
    <w:p w14:paraId="319BC7B9" w14:textId="77777777" w:rsidR="00E8267E" w:rsidRPr="007F50F9" w:rsidRDefault="00E8267E" w:rsidP="007F50F9">
      <w:pPr>
        <w:tabs>
          <w:tab w:val="left" w:pos="576"/>
        </w:tabs>
        <w:ind w:right="104"/>
        <w:jc w:val="both"/>
        <w:rPr>
          <w:rFonts w:asciiTheme="minorHAnsi" w:hAnsiTheme="minorHAnsi" w:cstheme="minorHAnsi"/>
          <w:iCs/>
          <w:spacing w:val="-3"/>
          <w:lang w:val="fr-FR"/>
        </w:rPr>
      </w:pPr>
    </w:p>
    <w:p w14:paraId="07470C35" w14:textId="77777777" w:rsidR="00721EC0" w:rsidRDefault="00721EC0" w:rsidP="74FD9A50">
      <w:pPr>
        <w:tabs>
          <w:tab w:val="left" w:pos="576"/>
        </w:tabs>
        <w:ind w:right="104"/>
        <w:jc w:val="both"/>
        <w:rPr>
          <w:rFonts w:asciiTheme="minorHAnsi" w:hAnsiTheme="minorHAnsi" w:cstheme="minorBidi"/>
          <w:spacing w:val="-3"/>
          <w:lang w:val="fr-FR"/>
        </w:rPr>
      </w:pPr>
      <w:r w:rsidRPr="74FD9A50">
        <w:rPr>
          <w:rFonts w:asciiTheme="minorHAnsi" w:hAnsiTheme="minorHAnsi" w:cstheme="minorBidi"/>
          <w:spacing w:val="-3"/>
          <w:lang w:val="fr-FR"/>
        </w:rPr>
        <w:t>T</w:t>
      </w:r>
      <w:r w:rsidR="00E8267E" w:rsidRPr="74FD9A50">
        <w:rPr>
          <w:rFonts w:asciiTheme="minorHAnsi" w:hAnsiTheme="minorHAnsi" w:cstheme="minorBidi"/>
          <w:spacing w:val="-3"/>
          <w:lang w:val="fr-FR"/>
        </w:rPr>
        <w:t xml:space="preserve">rois (3) gagnants seront sélectionnés par le Comité de La Fondation Castorama </w:t>
      </w:r>
      <w:r w:rsidR="005F038E" w:rsidRPr="74FD9A50">
        <w:rPr>
          <w:rFonts w:asciiTheme="minorHAnsi" w:hAnsiTheme="minorHAnsi" w:cstheme="minorBidi"/>
          <w:spacing w:val="-3"/>
          <w:lang w:val="fr-FR"/>
        </w:rPr>
        <w:t xml:space="preserve">le lundi </w:t>
      </w:r>
      <w:r w:rsidR="00521030" w:rsidRPr="74FD9A50">
        <w:rPr>
          <w:rFonts w:asciiTheme="minorHAnsi" w:hAnsiTheme="minorHAnsi" w:cstheme="minorBidi"/>
          <w:spacing w:val="-3"/>
          <w:lang w:val="fr-FR"/>
        </w:rPr>
        <w:t xml:space="preserve">25 </w:t>
      </w:r>
      <w:r w:rsidR="005F038E" w:rsidRPr="74FD9A50">
        <w:rPr>
          <w:rFonts w:asciiTheme="minorHAnsi" w:hAnsiTheme="minorHAnsi" w:cstheme="minorBidi"/>
          <w:spacing w:val="-3"/>
          <w:lang w:val="fr-FR"/>
        </w:rPr>
        <w:t>septembre</w:t>
      </w:r>
      <w:r w:rsidRPr="74FD9A50">
        <w:rPr>
          <w:rFonts w:asciiTheme="minorHAnsi" w:hAnsiTheme="minorHAnsi" w:cstheme="minorBidi"/>
          <w:spacing w:val="-3"/>
          <w:lang w:val="fr-FR"/>
        </w:rPr>
        <w:t xml:space="preserve"> 2023</w:t>
      </w:r>
      <w:r w:rsidR="00E8267E" w:rsidRPr="74FD9A50">
        <w:rPr>
          <w:rFonts w:asciiTheme="minorHAnsi" w:hAnsiTheme="minorHAnsi" w:cstheme="minorBidi"/>
          <w:spacing w:val="-3"/>
          <w:lang w:val="fr-FR"/>
        </w:rPr>
        <w:t xml:space="preserve">. Les parents </w:t>
      </w:r>
      <w:r w:rsidRPr="74FD9A50">
        <w:rPr>
          <w:rFonts w:asciiTheme="minorHAnsi" w:hAnsiTheme="minorHAnsi" w:cstheme="minorBidi"/>
          <w:spacing w:val="-3"/>
          <w:lang w:val="fr-FR"/>
        </w:rPr>
        <w:t xml:space="preserve">de l’enfant </w:t>
      </w:r>
      <w:r w:rsidR="00E8267E" w:rsidRPr="74FD9A50">
        <w:rPr>
          <w:rFonts w:asciiTheme="minorHAnsi" w:hAnsiTheme="minorHAnsi" w:cstheme="minorBidi"/>
          <w:spacing w:val="-3"/>
          <w:lang w:val="fr-FR"/>
        </w:rPr>
        <w:t xml:space="preserve">seront avertis individuellement avant que l’annonce des gagnants soit rendue publique. </w:t>
      </w:r>
    </w:p>
    <w:p w14:paraId="21B30B73" w14:textId="77777777" w:rsidR="00721EC0" w:rsidRDefault="00721EC0" w:rsidP="007F50F9">
      <w:pPr>
        <w:tabs>
          <w:tab w:val="left" w:pos="576"/>
        </w:tabs>
        <w:ind w:right="104"/>
        <w:jc w:val="both"/>
        <w:rPr>
          <w:rFonts w:asciiTheme="minorHAnsi" w:hAnsiTheme="minorHAnsi" w:cstheme="minorHAnsi"/>
          <w:iCs/>
          <w:spacing w:val="-3"/>
          <w:lang w:val="fr-FR"/>
        </w:rPr>
      </w:pPr>
    </w:p>
    <w:p w14:paraId="28E6A889" w14:textId="0B3611C4" w:rsidR="00E8267E" w:rsidRDefault="00E8267E" w:rsidP="007F50F9">
      <w:pPr>
        <w:tabs>
          <w:tab w:val="left" w:pos="576"/>
        </w:tabs>
        <w:ind w:right="104"/>
        <w:jc w:val="both"/>
        <w:rPr>
          <w:rFonts w:asciiTheme="minorHAnsi" w:hAnsiTheme="minorHAnsi" w:cstheme="minorHAnsi"/>
          <w:iCs/>
          <w:spacing w:val="-3"/>
          <w:lang w:val="fr-FR"/>
        </w:rPr>
      </w:pPr>
      <w:r w:rsidRPr="007F50F9">
        <w:rPr>
          <w:rFonts w:asciiTheme="minorHAnsi" w:hAnsiTheme="minorHAnsi" w:cstheme="minorHAnsi"/>
          <w:iCs/>
          <w:spacing w:val="-3"/>
          <w:lang w:val="fr-FR"/>
        </w:rPr>
        <w:t xml:space="preserve">L’annonce des gagnants et la remise des dotations seront réalisées à partir </w:t>
      </w:r>
      <w:r w:rsidRPr="00A26D4F">
        <w:rPr>
          <w:rFonts w:asciiTheme="minorHAnsi" w:hAnsiTheme="minorHAnsi" w:cstheme="minorHAnsi"/>
          <w:iCs/>
          <w:spacing w:val="-3"/>
          <w:lang w:val="fr-FR"/>
        </w:rPr>
        <w:t xml:space="preserve">du </w:t>
      </w:r>
      <w:r w:rsidR="00B6532B">
        <w:rPr>
          <w:rFonts w:asciiTheme="minorHAnsi" w:hAnsiTheme="minorHAnsi" w:cstheme="minorHAnsi"/>
          <w:iCs/>
          <w:spacing w:val="-3"/>
          <w:lang w:val="fr-FR"/>
        </w:rPr>
        <w:t>2 octobre</w:t>
      </w:r>
      <w:r w:rsidR="00721EC0">
        <w:rPr>
          <w:rFonts w:asciiTheme="minorHAnsi" w:hAnsiTheme="minorHAnsi" w:cstheme="minorHAnsi"/>
          <w:iCs/>
          <w:spacing w:val="-3"/>
          <w:lang w:val="fr-FR"/>
        </w:rPr>
        <w:t xml:space="preserve"> 2023</w:t>
      </w:r>
      <w:r w:rsidRPr="00A26D4F">
        <w:rPr>
          <w:rFonts w:asciiTheme="minorHAnsi" w:hAnsiTheme="minorHAnsi" w:cstheme="minorHAnsi"/>
          <w:iCs/>
          <w:spacing w:val="-3"/>
          <w:lang w:val="fr-FR"/>
        </w:rPr>
        <w:t>.</w:t>
      </w:r>
      <w:r w:rsidRPr="007F50F9">
        <w:rPr>
          <w:rFonts w:asciiTheme="minorHAnsi" w:hAnsiTheme="minorHAnsi" w:cstheme="minorHAnsi"/>
          <w:iCs/>
          <w:spacing w:val="-3"/>
          <w:lang w:val="fr-FR"/>
        </w:rPr>
        <w:t xml:space="preserve"> </w:t>
      </w:r>
    </w:p>
    <w:p w14:paraId="10E34C65" w14:textId="77777777" w:rsidR="008D51C7" w:rsidRPr="007F50F9" w:rsidRDefault="008D51C7" w:rsidP="007F50F9">
      <w:pPr>
        <w:tabs>
          <w:tab w:val="left" w:pos="576"/>
        </w:tabs>
        <w:ind w:right="104"/>
        <w:jc w:val="both"/>
        <w:rPr>
          <w:rFonts w:asciiTheme="minorHAnsi" w:hAnsiTheme="minorHAnsi" w:cstheme="minorHAnsi"/>
          <w:iCs/>
          <w:spacing w:val="-3"/>
          <w:lang w:val="fr-FR"/>
        </w:rPr>
      </w:pPr>
    </w:p>
    <w:p w14:paraId="6A3B24C8" w14:textId="1EA0711C" w:rsidR="00E8267E" w:rsidRDefault="00E8267E" w:rsidP="007F50F9">
      <w:pPr>
        <w:pStyle w:val="NormalWeb"/>
        <w:spacing w:before="0" w:beforeAutospacing="0" w:after="0" w:afterAutospacing="0"/>
        <w:rPr>
          <w:rFonts w:asciiTheme="minorHAnsi" w:eastAsia="Calibri" w:hAnsiTheme="minorHAnsi" w:cstheme="minorHAnsi"/>
          <w:iCs/>
          <w:sz w:val="22"/>
          <w:szCs w:val="22"/>
          <w:lang w:val="fr-FR" w:eastAsia="en-US"/>
        </w:rPr>
      </w:pPr>
      <w:r w:rsidRPr="007F50F9">
        <w:rPr>
          <w:rFonts w:asciiTheme="minorHAnsi" w:eastAsia="Calibri" w:hAnsiTheme="minorHAnsi" w:cstheme="minorHAnsi"/>
          <w:iCs/>
          <w:sz w:val="22"/>
          <w:szCs w:val="22"/>
          <w:lang w:val="fr-FR" w:eastAsia="en-US"/>
        </w:rPr>
        <w:lastRenderedPageBreak/>
        <w:t xml:space="preserve">En cas de suspicion de fraude ou de participation déloyale, la </w:t>
      </w:r>
      <w:r w:rsidR="00616A11">
        <w:rPr>
          <w:rFonts w:asciiTheme="minorHAnsi" w:eastAsia="Calibri" w:hAnsiTheme="minorHAnsi" w:cstheme="minorHAnsi"/>
          <w:iCs/>
          <w:sz w:val="22"/>
          <w:szCs w:val="22"/>
          <w:lang w:val="fr-FR" w:eastAsia="en-US"/>
        </w:rPr>
        <w:t>Fondation</w:t>
      </w:r>
      <w:r w:rsidRPr="007F50F9">
        <w:rPr>
          <w:rFonts w:asciiTheme="minorHAnsi" w:eastAsia="Calibri" w:hAnsiTheme="minorHAnsi" w:cstheme="minorHAnsi"/>
          <w:iCs/>
          <w:sz w:val="22"/>
          <w:szCs w:val="22"/>
          <w:lang w:val="fr-FR" w:eastAsia="en-US"/>
        </w:rPr>
        <w:t xml:space="preserve"> Organisatrice se réserve le droit de procéder à toute vérification qu’elle jugera utile.</w:t>
      </w:r>
    </w:p>
    <w:p w14:paraId="21ED476D" w14:textId="77777777" w:rsidR="00721EC0" w:rsidRPr="007F50F9" w:rsidRDefault="00721EC0" w:rsidP="007F50F9">
      <w:pPr>
        <w:pStyle w:val="NormalWeb"/>
        <w:spacing w:before="0" w:beforeAutospacing="0" w:after="0" w:afterAutospacing="0"/>
        <w:rPr>
          <w:rFonts w:asciiTheme="minorHAnsi" w:eastAsia="Calibri" w:hAnsiTheme="minorHAnsi" w:cstheme="minorHAnsi"/>
          <w:iCs/>
          <w:sz w:val="22"/>
          <w:szCs w:val="22"/>
          <w:lang w:val="fr-FR" w:eastAsia="en-US"/>
        </w:rPr>
      </w:pPr>
    </w:p>
    <w:p w14:paraId="7015B35B" w14:textId="77777777" w:rsidR="007F50F9" w:rsidRPr="007F50F9" w:rsidRDefault="007F50F9" w:rsidP="007F50F9">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7F50F9">
        <w:rPr>
          <w:rFonts w:asciiTheme="minorHAnsi" w:eastAsia="Calibri" w:hAnsiTheme="minorHAnsi" w:cstheme="minorHAnsi"/>
          <w:iCs/>
          <w:sz w:val="22"/>
          <w:szCs w:val="22"/>
          <w:lang w:val="fr-FR" w:eastAsia="en-US"/>
        </w:rPr>
        <w:t>Les gagnants autorisent expressément la vérification de leur identité (nom, prénom, date de naissance). Le non-respect du Règlement ainsi que toute fraude ou tentative de tricherie, ou remplissant les conditions du Règlement, quelles que soient ses modalités, entraînera l’élimination pure et simple de la participation de son auteur.</w:t>
      </w:r>
    </w:p>
    <w:p w14:paraId="571901EA" w14:textId="002C3244" w:rsidR="00E8267E" w:rsidRPr="007F50F9" w:rsidRDefault="00E8267E" w:rsidP="007F50F9">
      <w:pPr>
        <w:tabs>
          <w:tab w:val="left" w:pos="576"/>
        </w:tabs>
        <w:ind w:right="104"/>
        <w:jc w:val="both"/>
        <w:rPr>
          <w:rFonts w:asciiTheme="minorHAnsi" w:hAnsiTheme="minorHAnsi" w:cstheme="minorHAnsi"/>
          <w:iCs/>
          <w:spacing w:val="-3"/>
          <w:lang w:val="fr-FR"/>
        </w:rPr>
      </w:pPr>
    </w:p>
    <w:p w14:paraId="3A910962" w14:textId="78808F1E" w:rsidR="007F50F9" w:rsidRPr="007F50F9" w:rsidRDefault="007F50F9" w:rsidP="008A5CA0">
      <w:pPr>
        <w:pStyle w:val="Paragraphedeliste"/>
        <w:tabs>
          <w:tab w:val="left" w:pos="576"/>
        </w:tabs>
        <w:ind w:left="574" w:right="104" w:firstLine="0"/>
        <w:jc w:val="both"/>
        <w:rPr>
          <w:rFonts w:asciiTheme="minorHAnsi" w:hAnsiTheme="minorHAnsi" w:cstheme="minorHAnsi"/>
          <w:iCs/>
          <w:spacing w:val="-3"/>
          <w:u w:val="single"/>
          <w:lang w:val="fr-FR"/>
        </w:rPr>
      </w:pPr>
      <w:r w:rsidRPr="007F50F9">
        <w:rPr>
          <w:rFonts w:asciiTheme="minorHAnsi" w:hAnsiTheme="minorHAnsi" w:cstheme="minorHAnsi"/>
          <w:iCs/>
          <w:spacing w:val="-3"/>
          <w:u w:val="single"/>
          <w:lang w:val="fr-FR"/>
        </w:rPr>
        <w:t>Article 4 : Dotations</w:t>
      </w:r>
    </w:p>
    <w:p w14:paraId="1F8B4760" w14:textId="481C26D4" w:rsidR="00E8267E" w:rsidRDefault="00E8267E" w:rsidP="007F50F9">
      <w:pPr>
        <w:tabs>
          <w:tab w:val="left" w:pos="576"/>
        </w:tabs>
        <w:ind w:right="104"/>
        <w:jc w:val="both"/>
        <w:rPr>
          <w:rFonts w:asciiTheme="minorHAnsi" w:hAnsiTheme="minorHAnsi" w:cstheme="minorHAnsi"/>
          <w:iCs/>
          <w:spacing w:val="-3"/>
          <w:lang w:val="fr-FR"/>
        </w:rPr>
      </w:pPr>
    </w:p>
    <w:p w14:paraId="74EB9CC8" w14:textId="062C3D21" w:rsidR="00721EC0" w:rsidRDefault="00721EC0" w:rsidP="74FD9A50">
      <w:pPr>
        <w:tabs>
          <w:tab w:val="left" w:pos="576"/>
        </w:tabs>
        <w:ind w:right="104"/>
        <w:jc w:val="both"/>
        <w:rPr>
          <w:rFonts w:asciiTheme="minorHAnsi" w:hAnsiTheme="minorHAnsi" w:cstheme="minorBidi"/>
          <w:spacing w:val="-3"/>
          <w:lang w:val="fr-FR"/>
        </w:rPr>
      </w:pPr>
      <w:r w:rsidRPr="74FD9A50">
        <w:rPr>
          <w:rFonts w:asciiTheme="minorHAnsi" w:hAnsiTheme="minorHAnsi" w:cstheme="minorBidi"/>
          <w:spacing w:val="-3"/>
          <w:lang w:val="fr-FR"/>
        </w:rPr>
        <w:t xml:space="preserve">La valeur totale de la dotation est de </w:t>
      </w:r>
      <w:r w:rsidR="0026116B">
        <w:rPr>
          <w:rFonts w:asciiTheme="minorHAnsi" w:hAnsiTheme="minorHAnsi" w:cstheme="minorBidi"/>
          <w:spacing w:val="-3"/>
          <w:lang w:val="fr-FR"/>
        </w:rPr>
        <w:t>89,91</w:t>
      </w:r>
      <w:r w:rsidRPr="74FD9A50">
        <w:rPr>
          <w:rFonts w:asciiTheme="minorHAnsi" w:hAnsiTheme="minorHAnsi" w:cstheme="minorBidi"/>
          <w:spacing w:val="-3"/>
          <w:lang w:val="fr-FR"/>
        </w:rPr>
        <w:t xml:space="preserve">€ </w:t>
      </w:r>
      <w:r w:rsidR="0026116B">
        <w:rPr>
          <w:rFonts w:asciiTheme="minorHAnsi" w:hAnsiTheme="minorHAnsi" w:cstheme="minorBidi"/>
          <w:spacing w:val="-3"/>
          <w:lang w:val="fr-FR"/>
        </w:rPr>
        <w:t xml:space="preserve">TTC </w:t>
      </w:r>
      <w:r w:rsidR="0007157A" w:rsidRPr="74FD9A50">
        <w:rPr>
          <w:rFonts w:asciiTheme="minorHAnsi" w:hAnsiTheme="minorHAnsi" w:cstheme="minorBidi"/>
          <w:spacing w:val="-3"/>
          <w:lang w:val="fr-FR"/>
        </w:rPr>
        <w:t>décomposée comme suit :</w:t>
      </w:r>
    </w:p>
    <w:p w14:paraId="69236593" w14:textId="3A1C28CF" w:rsidR="0007157A" w:rsidRDefault="005D61AD" w:rsidP="007F50F9">
      <w:pPr>
        <w:tabs>
          <w:tab w:val="left" w:pos="576"/>
        </w:tabs>
        <w:ind w:right="104"/>
        <w:jc w:val="both"/>
        <w:rPr>
          <w:rFonts w:asciiTheme="minorHAnsi" w:hAnsiTheme="minorHAnsi" w:cstheme="minorHAnsi"/>
          <w:iCs/>
          <w:spacing w:val="-3"/>
          <w:lang w:val="fr-FR"/>
        </w:rPr>
      </w:pPr>
      <w:r>
        <w:rPr>
          <w:rFonts w:asciiTheme="minorHAnsi" w:hAnsiTheme="minorHAnsi" w:cstheme="minorHAnsi"/>
          <w:iCs/>
          <w:spacing w:val="-3"/>
          <w:lang w:val="fr-FR"/>
        </w:rPr>
        <w:t>Trois (3)</w:t>
      </w:r>
      <w:r w:rsidR="0007157A">
        <w:rPr>
          <w:rFonts w:asciiTheme="minorHAnsi" w:hAnsiTheme="minorHAnsi" w:cstheme="minorHAnsi"/>
          <w:iCs/>
          <w:spacing w:val="-3"/>
          <w:lang w:val="fr-FR"/>
        </w:rPr>
        <w:t xml:space="preserve"> Lampes à poser connectée LED Philips Hue Bloom d’une valeur unitaire de 29,97€</w:t>
      </w:r>
    </w:p>
    <w:p w14:paraId="5E8825EA" w14:textId="77777777" w:rsidR="00721EC0" w:rsidRDefault="00721EC0" w:rsidP="007F50F9">
      <w:pPr>
        <w:tabs>
          <w:tab w:val="left" w:pos="576"/>
        </w:tabs>
        <w:ind w:right="104"/>
        <w:jc w:val="both"/>
        <w:rPr>
          <w:rFonts w:asciiTheme="minorHAnsi" w:hAnsiTheme="minorHAnsi" w:cstheme="minorHAnsi"/>
          <w:iCs/>
          <w:spacing w:val="-3"/>
          <w:lang w:val="fr-FR"/>
        </w:rPr>
      </w:pPr>
    </w:p>
    <w:p w14:paraId="19CDCC20" w14:textId="236C596D" w:rsidR="00721EC0" w:rsidRDefault="00721EC0" w:rsidP="74FD9A50">
      <w:pPr>
        <w:tabs>
          <w:tab w:val="left" w:pos="576"/>
        </w:tabs>
        <w:ind w:right="104"/>
        <w:jc w:val="both"/>
        <w:rPr>
          <w:rFonts w:asciiTheme="minorHAnsi" w:hAnsiTheme="minorHAnsi" w:cstheme="minorBidi"/>
          <w:spacing w:val="-3"/>
          <w:lang w:val="fr-FR"/>
        </w:rPr>
      </w:pPr>
      <w:r w:rsidRPr="74FD9A50">
        <w:rPr>
          <w:rFonts w:asciiTheme="minorHAnsi" w:hAnsiTheme="minorHAnsi" w:cstheme="minorBidi"/>
          <w:spacing w:val="-3"/>
          <w:lang w:val="fr-FR"/>
        </w:rPr>
        <w:t xml:space="preserve">Chacun des gagnants se verra remettre </w:t>
      </w:r>
      <w:r w:rsidR="0026116B">
        <w:rPr>
          <w:rFonts w:asciiTheme="minorHAnsi" w:hAnsiTheme="minorHAnsi" w:cstheme="minorBidi"/>
          <w:spacing w:val="-3"/>
          <w:lang w:val="fr-FR"/>
        </w:rPr>
        <w:t xml:space="preserve">une </w:t>
      </w:r>
      <w:r w:rsidR="007A184E">
        <w:rPr>
          <w:rFonts w:asciiTheme="minorHAnsi" w:hAnsiTheme="minorHAnsi" w:cstheme="minorBidi"/>
          <w:spacing w:val="-3"/>
          <w:lang w:val="fr-FR"/>
        </w:rPr>
        <w:t>lampe à poser connectée Philips Hue Bloom.</w:t>
      </w:r>
    </w:p>
    <w:p w14:paraId="776C8A30" w14:textId="77777777" w:rsidR="00721EC0" w:rsidRDefault="00721EC0" w:rsidP="007F50F9">
      <w:pPr>
        <w:tabs>
          <w:tab w:val="left" w:pos="576"/>
        </w:tabs>
        <w:ind w:right="104"/>
        <w:jc w:val="both"/>
        <w:rPr>
          <w:rFonts w:asciiTheme="minorHAnsi" w:hAnsiTheme="minorHAnsi" w:cstheme="minorHAnsi"/>
          <w:iCs/>
          <w:spacing w:val="-3"/>
          <w:lang w:val="fr-FR"/>
        </w:rPr>
      </w:pPr>
    </w:p>
    <w:p w14:paraId="4C519288" w14:textId="43FF6D24" w:rsidR="00721EC0" w:rsidRDefault="00721EC0" w:rsidP="007F50F9">
      <w:pPr>
        <w:tabs>
          <w:tab w:val="left" w:pos="576"/>
        </w:tabs>
        <w:ind w:right="104"/>
        <w:jc w:val="both"/>
        <w:rPr>
          <w:rFonts w:asciiTheme="minorHAnsi" w:hAnsiTheme="minorHAnsi" w:cstheme="minorHAnsi"/>
          <w:iCs/>
          <w:spacing w:val="-3"/>
          <w:lang w:val="fr-FR"/>
        </w:rPr>
      </w:pPr>
      <w:r>
        <w:rPr>
          <w:rFonts w:asciiTheme="minorHAnsi" w:hAnsiTheme="minorHAnsi" w:cstheme="minorHAnsi"/>
          <w:iCs/>
          <w:spacing w:val="-3"/>
          <w:lang w:val="fr-FR"/>
        </w:rPr>
        <w:t>Chacun des gagnants verra son dessin habiller la bannière du site de la Fondation</w:t>
      </w:r>
      <w:r w:rsidR="000169EE">
        <w:rPr>
          <w:rFonts w:asciiTheme="minorHAnsi" w:hAnsiTheme="minorHAnsi" w:cstheme="minorHAnsi"/>
          <w:iCs/>
          <w:spacing w:val="-3"/>
          <w:lang w:val="fr-FR"/>
        </w:rPr>
        <w:t xml:space="preserve"> </w:t>
      </w:r>
      <w:hyperlink r:id="rId12" w:history="1">
        <w:r w:rsidR="000169EE" w:rsidRPr="00AD4C65">
          <w:rPr>
            <w:rStyle w:val="Lienhypertexte"/>
            <w:rFonts w:asciiTheme="minorHAnsi" w:hAnsiTheme="minorHAnsi" w:cstheme="minorHAnsi"/>
            <w:iCs/>
            <w:spacing w:val="-3"/>
            <w:lang w:val="fr-FR"/>
          </w:rPr>
          <w:t>www.fondationcastorama.com</w:t>
        </w:r>
      </w:hyperlink>
    </w:p>
    <w:p w14:paraId="6301BEFA" w14:textId="55086259" w:rsidR="00822A56" w:rsidRDefault="00822A56" w:rsidP="007F50F9">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p>
    <w:p w14:paraId="3313ECC4" w14:textId="5EA613CC" w:rsidR="007F50F9" w:rsidRDefault="007F50F9" w:rsidP="007F50F9">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r w:rsidRPr="007F50F9">
        <w:rPr>
          <w:rFonts w:asciiTheme="minorHAnsi" w:eastAsia="Calibri" w:hAnsiTheme="minorHAnsi" w:cstheme="minorHAnsi"/>
          <w:iCs/>
          <w:spacing w:val="-3"/>
          <w:sz w:val="22"/>
          <w:szCs w:val="22"/>
          <w:lang w:val="fr-FR" w:eastAsia="en-US"/>
        </w:rPr>
        <w:t xml:space="preserve">La valeur des dotations est déterminée au moment de la rédaction du Règlement et ne saurait faire l’objet d’une contestation quant à son évaluation. Les dotations sont nominatives et ne peuvent être attribuées par la </w:t>
      </w:r>
      <w:r w:rsidR="00616A11">
        <w:rPr>
          <w:rFonts w:asciiTheme="minorHAnsi" w:eastAsia="Calibri" w:hAnsiTheme="minorHAnsi" w:cstheme="minorHAnsi"/>
          <w:iCs/>
          <w:spacing w:val="-3"/>
          <w:sz w:val="22"/>
          <w:szCs w:val="22"/>
          <w:lang w:val="fr-FR" w:eastAsia="en-US"/>
        </w:rPr>
        <w:t>Fondation</w:t>
      </w:r>
      <w:r w:rsidRPr="007F50F9">
        <w:rPr>
          <w:rFonts w:asciiTheme="minorHAnsi" w:eastAsia="Calibri" w:hAnsiTheme="minorHAnsi" w:cstheme="minorHAnsi"/>
          <w:iCs/>
          <w:spacing w:val="-3"/>
          <w:sz w:val="22"/>
          <w:szCs w:val="22"/>
          <w:lang w:val="fr-FR" w:eastAsia="en-US"/>
        </w:rPr>
        <w:t xml:space="preserve"> Organisatrice à d'autres personnes que les représentants légaux des gagnants.</w:t>
      </w:r>
    </w:p>
    <w:p w14:paraId="5ED6D488" w14:textId="77777777" w:rsidR="00822A56" w:rsidRPr="007F50F9" w:rsidRDefault="00822A56" w:rsidP="007F50F9">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p>
    <w:p w14:paraId="20290AC7" w14:textId="35D38C1E" w:rsidR="007F50F9" w:rsidRDefault="007F50F9" w:rsidP="007F50F9">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r w:rsidRPr="007F50F9">
        <w:rPr>
          <w:rFonts w:asciiTheme="minorHAnsi" w:eastAsia="Calibri" w:hAnsiTheme="minorHAnsi" w:cstheme="minorHAnsi"/>
          <w:iCs/>
          <w:spacing w:val="-3"/>
          <w:sz w:val="22"/>
          <w:szCs w:val="22"/>
          <w:lang w:val="fr-FR" w:eastAsia="en-US"/>
        </w:rPr>
        <w:t xml:space="preserve">Les dotations remises par la </w:t>
      </w:r>
      <w:r w:rsidR="00721EC0">
        <w:rPr>
          <w:rFonts w:asciiTheme="minorHAnsi" w:eastAsia="Calibri" w:hAnsiTheme="minorHAnsi" w:cstheme="minorHAnsi"/>
          <w:iCs/>
          <w:spacing w:val="-3"/>
          <w:sz w:val="22"/>
          <w:szCs w:val="22"/>
          <w:lang w:val="fr-FR" w:eastAsia="en-US"/>
        </w:rPr>
        <w:t xml:space="preserve">Fondation </w:t>
      </w:r>
      <w:r w:rsidRPr="007F50F9">
        <w:rPr>
          <w:rFonts w:asciiTheme="minorHAnsi" w:eastAsia="Calibri" w:hAnsiTheme="minorHAnsi" w:cstheme="minorHAnsi"/>
          <w:iCs/>
          <w:spacing w:val="-3"/>
          <w:sz w:val="22"/>
          <w:szCs w:val="22"/>
          <w:lang w:val="fr-FR" w:eastAsia="en-US"/>
        </w:rPr>
        <w:t>Organisatrice ne sauraient être perçue sous une autre forme que celle prévue par le présent Règlement et ne pourront donner lieu à contestation, être échangées contre une autre dotation ou contre leur valeur en numéraire, modifiées, remplacées, revendues, cédées ou faire l'objet d'un remboursement total ou partiel pour quelque raison que ce soit.</w:t>
      </w:r>
    </w:p>
    <w:p w14:paraId="23E710DE" w14:textId="77777777" w:rsidR="00822A56" w:rsidRPr="007F50F9" w:rsidRDefault="00822A56" w:rsidP="007F50F9">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p>
    <w:p w14:paraId="618F28D1" w14:textId="6937659D" w:rsidR="007F50F9" w:rsidRDefault="007F50F9" w:rsidP="007F50F9">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r w:rsidRPr="007F50F9">
        <w:rPr>
          <w:rFonts w:asciiTheme="minorHAnsi" w:eastAsia="Calibri" w:hAnsiTheme="minorHAnsi" w:cstheme="minorHAnsi"/>
          <w:iCs/>
          <w:spacing w:val="-3"/>
          <w:sz w:val="22"/>
          <w:szCs w:val="22"/>
          <w:lang w:val="fr-FR" w:eastAsia="en-US"/>
        </w:rPr>
        <w:t xml:space="preserve">La </w:t>
      </w:r>
      <w:r w:rsidR="00721EC0">
        <w:rPr>
          <w:rFonts w:asciiTheme="minorHAnsi" w:eastAsia="Calibri" w:hAnsiTheme="minorHAnsi" w:cstheme="minorHAnsi"/>
          <w:iCs/>
          <w:spacing w:val="-3"/>
          <w:sz w:val="22"/>
          <w:szCs w:val="22"/>
          <w:lang w:val="fr-FR" w:eastAsia="en-US"/>
        </w:rPr>
        <w:t xml:space="preserve">Fondation </w:t>
      </w:r>
      <w:r w:rsidRPr="007F50F9">
        <w:rPr>
          <w:rFonts w:asciiTheme="minorHAnsi" w:eastAsia="Calibri" w:hAnsiTheme="minorHAnsi" w:cstheme="minorHAnsi"/>
          <w:iCs/>
          <w:spacing w:val="-3"/>
          <w:sz w:val="22"/>
          <w:szCs w:val="22"/>
          <w:lang w:val="fr-FR" w:eastAsia="en-US"/>
        </w:rPr>
        <w:t>Organisatrice se réserve la possibilité, à tout moment si les circonstances l’exigent et notamment en cas d’évènement indépendant de sa volonté, de remplacer sans préavis les dotations par des dotations d’une valeur équivalente ou supérieure, sans qu’aucune réclamation puisse être formulée et sans que sa responsabilité puisse être engagée de ce fait.</w:t>
      </w:r>
    </w:p>
    <w:p w14:paraId="09709005" w14:textId="77777777" w:rsidR="00822A56" w:rsidRPr="007F50F9" w:rsidRDefault="00822A56" w:rsidP="007F50F9">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p>
    <w:p w14:paraId="4C1DC06D" w14:textId="3EEA7F8D" w:rsidR="007F50F9" w:rsidRPr="007F50F9" w:rsidRDefault="007F50F9" w:rsidP="007F50F9">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r w:rsidRPr="007F50F9">
        <w:rPr>
          <w:rFonts w:asciiTheme="minorHAnsi" w:eastAsia="Calibri" w:hAnsiTheme="minorHAnsi" w:cstheme="minorHAnsi"/>
          <w:iCs/>
          <w:spacing w:val="-3"/>
          <w:sz w:val="22"/>
          <w:szCs w:val="22"/>
          <w:lang w:val="fr-FR" w:eastAsia="en-US"/>
        </w:rPr>
        <w:t xml:space="preserve">Les dotations non gagnées en raison d’un nombre de participants inférieur au nombre de dotations ci-dessus visées seront purement et simplement annulés et demeureront la propriété de la </w:t>
      </w:r>
      <w:r w:rsidR="00721EC0">
        <w:rPr>
          <w:rFonts w:asciiTheme="minorHAnsi" w:eastAsia="Calibri" w:hAnsiTheme="minorHAnsi" w:cstheme="minorHAnsi"/>
          <w:iCs/>
          <w:spacing w:val="-3"/>
          <w:sz w:val="22"/>
          <w:szCs w:val="22"/>
          <w:lang w:val="fr-FR" w:eastAsia="en-US"/>
        </w:rPr>
        <w:t xml:space="preserve">Fondation </w:t>
      </w:r>
      <w:r w:rsidRPr="007F50F9">
        <w:rPr>
          <w:rFonts w:asciiTheme="minorHAnsi" w:eastAsia="Calibri" w:hAnsiTheme="minorHAnsi" w:cstheme="minorHAnsi"/>
          <w:iCs/>
          <w:spacing w:val="-3"/>
          <w:sz w:val="22"/>
          <w:szCs w:val="22"/>
          <w:lang w:val="fr-FR" w:eastAsia="en-US"/>
        </w:rPr>
        <w:t>Organisatrice.</w:t>
      </w:r>
    </w:p>
    <w:p w14:paraId="6A731ACC" w14:textId="77777777" w:rsidR="007F50F9" w:rsidRPr="00822A56" w:rsidRDefault="007F50F9" w:rsidP="007F50F9">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p>
    <w:p w14:paraId="7CD69D32" w14:textId="46D81103" w:rsidR="00E8267E" w:rsidRDefault="00822A56" w:rsidP="007F50F9">
      <w:pPr>
        <w:pStyle w:val="Corpsdetexte"/>
        <w:jc w:val="both"/>
        <w:rPr>
          <w:rFonts w:asciiTheme="minorHAnsi" w:hAnsiTheme="minorHAnsi" w:cstheme="minorHAnsi"/>
          <w:iCs/>
          <w:spacing w:val="-3"/>
          <w:lang w:val="fr-FR"/>
        </w:rPr>
      </w:pPr>
      <w:r w:rsidRPr="00822A56">
        <w:rPr>
          <w:rFonts w:asciiTheme="minorHAnsi" w:hAnsiTheme="minorHAnsi" w:cstheme="minorHAnsi"/>
          <w:iCs/>
          <w:spacing w:val="-3"/>
          <w:lang w:val="fr-FR"/>
        </w:rPr>
        <w:t xml:space="preserve">Il est rappelé et reconnu expressément par le gagnant que la </w:t>
      </w:r>
      <w:r w:rsidR="00721EC0">
        <w:rPr>
          <w:rFonts w:asciiTheme="minorHAnsi" w:hAnsiTheme="minorHAnsi" w:cstheme="minorHAnsi"/>
          <w:iCs/>
          <w:spacing w:val="-3"/>
          <w:lang w:val="fr-FR"/>
        </w:rPr>
        <w:t xml:space="preserve">Fondation </w:t>
      </w:r>
      <w:r w:rsidRPr="00822A56">
        <w:rPr>
          <w:rFonts w:asciiTheme="minorHAnsi" w:hAnsiTheme="minorHAnsi" w:cstheme="minorHAnsi"/>
          <w:iCs/>
          <w:spacing w:val="-3"/>
          <w:lang w:val="fr-FR"/>
        </w:rPr>
        <w:t>Organisatrice décline toute responsabilité pour tous incidents et/ou préjudices de toute nature qui pourraient survenir en raison de la jouissance de la dotation attribuée et/ou du fait de son utilisation.</w:t>
      </w:r>
    </w:p>
    <w:p w14:paraId="59C9F9FB" w14:textId="77777777" w:rsidR="000169EE" w:rsidRPr="00822A56" w:rsidRDefault="000169EE" w:rsidP="007F50F9">
      <w:pPr>
        <w:pStyle w:val="Corpsdetexte"/>
        <w:jc w:val="both"/>
        <w:rPr>
          <w:rFonts w:asciiTheme="minorHAnsi" w:hAnsiTheme="minorHAnsi" w:cstheme="minorHAnsi"/>
          <w:iCs/>
          <w:spacing w:val="-3"/>
          <w:lang w:val="fr-FR"/>
        </w:rPr>
      </w:pPr>
    </w:p>
    <w:p w14:paraId="1F92A217" w14:textId="61D46839" w:rsidR="00822A56" w:rsidRPr="00822A56" w:rsidRDefault="00822A56" w:rsidP="00822A56">
      <w:pPr>
        <w:pStyle w:val="Corpsdetexte"/>
        <w:jc w:val="both"/>
        <w:rPr>
          <w:rFonts w:asciiTheme="minorHAnsi" w:hAnsiTheme="minorHAnsi" w:cstheme="minorHAnsi"/>
          <w:iCs/>
          <w:spacing w:val="-3"/>
          <w:lang w:val="fr-FR"/>
        </w:rPr>
      </w:pPr>
      <w:r w:rsidRPr="00822A56">
        <w:rPr>
          <w:rFonts w:asciiTheme="minorHAnsi" w:hAnsiTheme="minorHAnsi" w:cstheme="minorHAnsi"/>
          <w:iCs/>
          <w:spacing w:val="-3"/>
          <w:lang w:val="fr-FR"/>
        </w:rPr>
        <w:t xml:space="preserve">Les dotations seront remises en main propre aux représentants légaux du gagnant ou envoyé à son attention dans son magasin. </w:t>
      </w:r>
    </w:p>
    <w:p w14:paraId="4100F782" w14:textId="2CAF3F48" w:rsidR="00822A56" w:rsidRPr="00822A56" w:rsidRDefault="00822A56" w:rsidP="00822A56">
      <w:pPr>
        <w:pStyle w:val="Corpsdetexte"/>
        <w:jc w:val="both"/>
        <w:rPr>
          <w:rFonts w:asciiTheme="minorHAnsi" w:hAnsiTheme="minorHAnsi" w:cstheme="minorHAnsi"/>
          <w:iCs/>
          <w:spacing w:val="-3"/>
          <w:lang w:val="fr-FR"/>
        </w:rPr>
      </w:pPr>
    </w:p>
    <w:p w14:paraId="08CEFCE9" w14:textId="3CB3034C" w:rsidR="00822A56" w:rsidRDefault="00822A56" w:rsidP="00822A56">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r w:rsidRPr="00822A56">
        <w:rPr>
          <w:rFonts w:asciiTheme="minorHAnsi" w:eastAsia="Calibri" w:hAnsiTheme="minorHAnsi" w:cstheme="minorHAnsi"/>
          <w:iCs/>
          <w:spacing w:val="-3"/>
          <w:sz w:val="22"/>
          <w:szCs w:val="22"/>
          <w:lang w:val="fr-FR" w:eastAsia="en-US"/>
        </w:rPr>
        <w:t xml:space="preserve">Il est précisé qu’entraîneront l’annulation et la perte de la dotation, sans que la responsabilité de la </w:t>
      </w:r>
      <w:r w:rsidR="00721EC0">
        <w:rPr>
          <w:rFonts w:asciiTheme="minorHAnsi" w:eastAsia="Calibri" w:hAnsiTheme="minorHAnsi" w:cstheme="minorHAnsi"/>
          <w:iCs/>
          <w:spacing w:val="-3"/>
          <w:sz w:val="22"/>
          <w:szCs w:val="22"/>
          <w:lang w:val="fr-FR" w:eastAsia="en-US"/>
        </w:rPr>
        <w:t xml:space="preserve">Fondation </w:t>
      </w:r>
      <w:r w:rsidRPr="00822A56">
        <w:rPr>
          <w:rFonts w:asciiTheme="minorHAnsi" w:eastAsia="Calibri" w:hAnsiTheme="minorHAnsi" w:cstheme="minorHAnsi"/>
          <w:iCs/>
          <w:spacing w:val="-3"/>
          <w:sz w:val="22"/>
          <w:szCs w:val="22"/>
          <w:lang w:val="fr-FR" w:eastAsia="en-US"/>
        </w:rPr>
        <w:t>Organisatrice puisse être engagée :</w:t>
      </w:r>
    </w:p>
    <w:p w14:paraId="5F0F9BF3" w14:textId="77777777" w:rsidR="00913700" w:rsidRPr="00822A56" w:rsidRDefault="00913700" w:rsidP="00822A56">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p>
    <w:p w14:paraId="07C93703" w14:textId="17D612F3" w:rsidR="00822A56" w:rsidRPr="00822A56" w:rsidRDefault="00822A56" w:rsidP="00822A56">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22A56">
        <w:rPr>
          <w:rFonts w:asciiTheme="minorHAnsi" w:eastAsia="Calibri" w:hAnsiTheme="minorHAnsi" w:cstheme="minorHAnsi"/>
          <w:iCs/>
          <w:spacing w:val="-3"/>
          <w:sz w:val="22"/>
          <w:szCs w:val="22"/>
          <w:lang w:val="fr-FR" w:eastAsia="en-US"/>
        </w:rPr>
        <w:t>la</w:t>
      </w:r>
      <w:proofErr w:type="gramEnd"/>
      <w:r w:rsidRPr="00822A56">
        <w:rPr>
          <w:rFonts w:asciiTheme="minorHAnsi" w:eastAsia="Calibri" w:hAnsiTheme="minorHAnsi" w:cstheme="minorHAnsi"/>
          <w:iCs/>
          <w:spacing w:val="-3"/>
          <w:sz w:val="22"/>
          <w:szCs w:val="22"/>
          <w:lang w:val="fr-FR" w:eastAsia="en-US"/>
        </w:rPr>
        <w:t xml:space="preserve"> renonciation par le gagnant à sa dotation pour quelque raison que ce soit ou l’impossibilité pour ce dernier de bénéficier de sa dotation pour des circonstances hors du contrôle de la </w:t>
      </w:r>
      <w:r w:rsidR="00721EC0">
        <w:rPr>
          <w:rFonts w:asciiTheme="minorHAnsi" w:eastAsia="Calibri" w:hAnsiTheme="minorHAnsi" w:cstheme="minorHAnsi"/>
          <w:iCs/>
          <w:spacing w:val="-3"/>
          <w:sz w:val="22"/>
          <w:szCs w:val="22"/>
          <w:lang w:val="fr-FR" w:eastAsia="en-US"/>
        </w:rPr>
        <w:t xml:space="preserve">Fondation </w:t>
      </w:r>
      <w:r w:rsidRPr="00822A56">
        <w:rPr>
          <w:rFonts w:asciiTheme="minorHAnsi" w:eastAsia="Calibri" w:hAnsiTheme="minorHAnsi" w:cstheme="minorHAnsi"/>
          <w:iCs/>
          <w:spacing w:val="-3"/>
          <w:sz w:val="22"/>
          <w:szCs w:val="22"/>
          <w:lang w:val="fr-FR" w:eastAsia="en-US"/>
        </w:rPr>
        <w:t>Organisatrice ; Il est notamment précisé que si le gagnant ne réclame pas sa dotation pendant le période du Jeu, elle ne pourra lui être remise ultérieurement ;</w:t>
      </w:r>
    </w:p>
    <w:p w14:paraId="4D5022B0" w14:textId="75969554" w:rsidR="00822A56" w:rsidRPr="00822A56" w:rsidRDefault="00822A56" w:rsidP="00822A56">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22A56">
        <w:rPr>
          <w:rFonts w:asciiTheme="minorHAnsi" w:eastAsia="Calibri" w:hAnsiTheme="minorHAnsi" w:cstheme="minorHAnsi"/>
          <w:iCs/>
          <w:spacing w:val="-3"/>
          <w:sz w:val="22"/>
          <w:szCs w:val="22"/>
          <w:lang w:val="fr-FR" w:eastAsia="en-US"/>
        </w:rPr>
        <w:t>l’impossibilité</w:t>
      </w:r>
      <w:proofErr w:type="gramEnd"/>
      <w:r w:rsidRPr="00822A56">
        <w:rPr>
          <w:rFonts w:asciiTheme="minorHAnsi" w:eastAsia="Calibri" w:hAnsiTheme="minorHAnsi" w:cstheme="minorHAnsi"/>
          <w:iCs/>
          <w:spacing w:val="-3"/>
          <w:sz w:val="22"/>
          <w:szCs w:val="22"/>
          <w:lang w:val="fr-FR" w:eastAsia="en-US"/>
        </w:rPr>
        <w:t xml:space="preserve"> de distribuer la dotation pour des raisons indépendantes de la volonté de la </w:t>
      </w:r>
      <w:r w:rsidR="00721EC0">
        <w:rPr>
          <w:rFonts w:asciiTheme="minorHAnsi" w:eastAsia="Calibri" w:hAnsiTheme="minorHAnsi" w:cstheme="minorHAnsi"/>
          <w:iCs/>
          <w:spacing w:val="-3"/>
          <w:sz w:val="22"/>
          <w:szCs w:val="22"/>
          <w:lang w:val="fr-FR" w:eastAsia="en-US"/>
        </w:rPr>
        <w:t xml:space="preserve">Fondation </w:t>
      </w:r>
      <w:r w:rsidRPr="00822A56">
        <w:rPr>
          <w:rFonts w:asciiTheme="minorHAnsi" w:eastAsia="Calibri" w:hAnsiTheme="minorHAnsi" w:cstheme="minorHAnsi"/>
          <w:iCs/>
          <w:spacing w:val="-3"/>
          <w:sz w:val="22"/>
          <w:szCs w:val="22"/>
          <w:lang w:val="fr-FR" w:eastAsia="en-US"/>
        </w:rPr>
        <w:t>Organisatrice ;</w:t>
      </w:r>
    </w:p>
    <w:p w14:paraId="164FA769" w14:textId="41489F8E" w:rsidR="00822A56" w:rsidRPr="00822A56" w:rsidRDefault="00822A56" w:rsidP="00822A56">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22A56">
        <w:rPr>
          <w:rFonts w:asciiTheme="minorHAnsi" w:eastAsia="Calibri" w:hAnsiTheme="minorHAnsi" w:cstheme="minorHAnsi"/>
          <w:iCs/>
          <w:spacing w:val="-3"/>
          <w:sz w:val="22"/>
          <w:szCs w:val="22"/>
          <w:lang w:val="fr-FR" w:eastAsia="en-US"/>
        </w:rPr>
        <w:lastRenderedPageBreak/>
        <w:t>l’impossibilité</w:t>
      </w:r>
      <w:proofErr w:type="gramEnd"/>
      <w:r w:rsidRPr="00822A56">
        <w:rPr>
          <w:rFonts w:asciiTheme="minorHAnsi" w:eastAsia="Calibri" w:hAnsiTheme="minorHAnsi" w:cstheme="minorHAnsi"/>
          <w:iCs/>
          <w:spacing w:val="-3"/>
          <w:sz w:val="22"/>
          <w:szCs w:val="22"/>
          <w:lang w:val="fr-FR" w:eastAsia="en-US"/>
        </w:rPr>
        <w:t xml:space="preserve"> pour le gagnant de prouver son identité, son âge ne correspondait pas aux modalités du Règlement ;</w:t>
      </w:r>
    </w:p>
    <w:p w14:paraId="08D62916" w14:textId="1A1DE1E1" w:rsidR="00822A56" w:rsidRPr="00822A56" w:rsidRDefault="00822A56" w:rsidP="00822A56">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22A56">
        <w:rPr>
          <w:rFonts w:asciiTheme="minorHAnsi" w:eastAsia="Calibri" w:hAnsiTheme="minorHAnsi" w:cstheme="minorHAnsi"/>
          <w:iCs/>
          <w:spacing w:val="-3"/>
          <w:sz w:val="22"/>
          <w:szCs w:val="22"/>
          <w:lang w:val="fr-FR" w:eastAsia="en-US"/>
        </w:rPr>
        <w:t>l’obtention</w:t>
      </w:r>
      <w:proofErr w:type="gramEnd"/>
      <w:r w:rsidRPr="00822A56">
        <w:rPr>
          <w:rFonts w:asciiTheme="minorHAnsi" w:eastAsia="Calibri" w:hAnsiTheme="minorHAnsi" w:cstheme="minorHAnsi"/>
          <w:iCs/>
          <w:spacing w:val="-3"/>
          <w:sz w:val="22"/>
          <w:szCs w:val="22"/>
          <w:lang w:val="fr-FR" w:eastAsia="en-US"/>
        </w:rPr>
        <w:t xml:space="preserve"> de la dotation de façon anormale, en violation du Règlement.</w:t>
      </w:r>
    </w:p>
    <w:p w14:paraId="0B8298EA" w14:textId="77777777" w:rsidR="0061128D" w:rsidRDefault="0061128D" w:rsidP="00822A56">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p>
    <w:p w14:paraId="255334E7" w14:textId="03A4A4C2" w:rsidR="0061128D" w:rsidRPr="00822A56" w:rsidRDefault="00822A56" w:rsidP="00822A56">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r w:rsidRPr="00822A56">
        <w:rPr>
          <w:rFonts w:asciiTheme="minorHAnsi" w:eastAsia="Calibri" w:hAnsiTheme="minorHAnsi" w:cstheme="minorHAnsi"/>
          <w:iCs/>
          <w:spacing w:val="-3"/>
          <w:sz w:val="22"/>
          <w:szCs w:val="22"/>
          <w:lang w:val="fr-FR" w:eastAsia="en-US"/>
        </w:rPr>
        <w:t xml:space="preserve">Dans ces hypothèses, les dotations seront purement et simplement annulées et resteront la propriété de la </w:t>
      </w:r>
      <w:r w:rsidR="00721EC0">
        <w:rPr>
          <w:rFonts w:asciiTheme="minorHAnsi" w:eastAsia="Calibri" w:hAnsiTheme="minorHAnsi" w:cstheme="minorHAnsi"/>
          <w:iCs/>
          <w:spacing w:val="-3"/>
          <w:sz w:val="22"/>
          <w:szCs w:val="22"/>
          <w:lang w:val="fr-FR" w:eastAsia="en-US"/>
        </w:rPr>
        <w:t xml:space="preserve">Fondation </w:t>
      </w:r>
      <w:r w:rsidRPr="00822A56">
        <w:rPr>
          <w:rFonts w:asciiTheme="minorHAnsi" w:eastAsia="Calibri" w:hAnsiTheme="minorHAnsi" w:cstheme="minorHAnsi"/>
          <w:iCs/>
          <w:spacing w:val="-3"/>
          <w:sz w:val="22"/>
          <w:szCs w:val="22"/>
          <w:lang w:val="fr-FR" w:eastAsia="en-US"/>
        </w:rPr>
        <w:t>Organisatrice, qui se réserve, en outre, tous droits de poursuites judiciaires à l’encontre de l’auteur de la fraude.</w:t>
      </w:r>
      <w:r>
        <w:rPr>
          <w:rFonts w:asciiTheme="minorHAnsi" w:eastAsia="Calibri" w:hAnsiTheme="minorHAnsi" w:cstheme="minorHAnsi"/>
          <w:iCs/>
          <w:spacing w:val="-3"/>
          <w:sz w:val="22"/>
          <w:szCs w:val="22"/>
          <w:lang w:val="fr-FR" w:eastAsia="en-US"/>
        </w:rPr>
        <w:t xml:space="preserve"> </w:t>
      </w:r>
      <w:r w:rsidRPr="00822A56">
        <w:rPr>
          <w:rFonts w:asciiTheme="minorHAnsi" w:eastAsia="Calibri" w:hAnsiTheme="minorHAnsi" w:cstheme="minorHAnsi"/>
          <w:iCs/>
          <w:spacing w:val="-3"/>
          <w:sz w:val="22"/>
          <w:szCs w:val="22"/>
          <w:lang w:val="fr-FR" w:eastAsia="en-US"/>
        </w:rPr>
        <w:t xml:space="preserve">La </w:t>
      </w:r>
      <w:r w:rsidR="00721EC0">
        <w:rPr>
          <w:rFonts w:asciiTheme="minorHAnsi" w:eastAsia="Calibri" w:hAnsiTheme="minorHAnsi" w:cstheme="minorHAnsi"/>
          <w:iCs/>
          <w:spacing w:val="-3"/>
          <w:sz w:val="22"/>
          <w:szCs w:val="22"/>
          <w:lang w:val="fr-FR" w:eastAsia="en-US"/>
        </w:rPr>
        <w:t xml:space="preserve">Fondation </w:t>
      </w:r>
      <w:r w:rsidRPr="00822A56">
        <w:rPr>
          <w:rFonts w:asciiTheme="minorHAnsi" w:eastAsia="Calibri" w:hAnsiTheme="minorHAnsi" w:cstheme="minorHAnsi"/>
          <w:iCs/>
          <w:spacing w:val="-3"/>
          <w:sz w:val="22"/>
          <w:szCs w:val="22"/>
          <w:lang w:val="fr-FR" w:eastAsia="en-US"/>
        </w:rPr>
        <w:t>Organisatrice ne saurait être tenue pour responsable de l’utilisation ou de la non-utilisation, voire du négoce, des dotations par les gagnants</w:t>
      </w:r>
      <w:r w:rsidR="0061128D">
        <w:rPr>
          <w:rFonts w:asciiTheme="minorHAnsi" w:eastAsia="Calibri" w:hAnsiTheme="minorHAnsi" w:cstheme="minorHAnsi"/>
          <w:iCs/>
          <w:spacing w:val="-3"/>
          <w:sz w:val="22"/>
          <w:szCs w:val="22"/>
          <w:lang w:val="fr-FR" w:eastAsia="en-US"/>
        </w:rPr>
        <w:t>.</w:t>
      </w:r>
    </w:p>
    <w:p w14:paraId="5A1B6833" w14:textId="77777777" w:rsidR="00822A56" w:rsidRPr="00822A56" w:rsidRDefault="00822A56" w:rsidP="00822A56">
      <w:pPr>
        <w:pStyle w:val="Corpsdetexte"/>
        <w:jc w:val="both"/>
        <w:rPr>
          <w:rFonts w:asciiTheme="minorHAnsi" w:hAnsiTheme="minorHAnsi" w:cstheme="minorHAnsi"/>
          <w:iCs/>
          <w:lang w:val="fr-FR"/>
        </w:rPr>
      </w:pPr>
    </w:p>
    <w:p w14:paraId="740F1CA4" w14:textId="4669C411" w:rsidR="00A209EF" w:rsidRPr="008A5CA0" w:rsidRDefault="00822A56" w:rsidP="008A5CA0">
      <w:pPr>
        <w:pStyle w:val="Paragraphedeliste"/>
        <w:ind w:left="574" w:firstLine="0"/>
        <w:jc w:val="both"/>
        <w:rPr>
          <w:rFonts w:asciiTheme="minorHAnsi" w:hAnsiTheme="minorHAnsi" w:cstheme="minorHAnsi"/>
          <w:iCs/>
          <w:u w:val="single"/>
          <w:lang w:val="fr-FR"/>
        </w:rPr>
      </w:pPr>
      <w:r w:rsidRPr="008A5CA0">
        <w:rPr>
          <w:rFonts w:asciiTheme="minorHAnsi" w:hAnsiTheme="minorHAnsi" w:cstheme="minorHAnsi"/>
          <w:iCs/>
          <w:u w:val="single"/>
          <w:lang w:val="fr-FR"/>
        </w:rPr>
        <w:t>Article 5 : Autorisations</w:t>
      </w:r>
    </w:p>
    <w:p w14:paraId="36EBE44A" w14:textId="68A22144" w:rsidR="00822A56" w:rsidRPr="007271F2" w:rsidRDefault="00822A56" w:rsidP="00822A56">
      <w:pPr>
        <w:pStyle w:val="NormalWeb"/>
        <w:jc w:val="both"/>
        <w:rPr>
          <w:rFonts w:asciiTheme="minorHAnsi" w:eastAsia="Calibri" w:hAnsiTheme="minorHAnsi" w:cstheme="minorHAnsi"/>
          <w:iCs/>
          <w:strike/>
          <w:spacing w:val="-3"/>
          <w:sz w:val="22"/>
          <w:szCs w:val="22"/>
          <w:lang w:val="fr-FR" w:eastAsia="en-US"/>
        </w:rPr>
      </w:pPr>
      <w:r w:rsidRPr="00084D94">
        <w:rPr>
          <w:rFonts w:asciiTheme="minorHAnsi" w:eastAsia="Calibri" w:hAnsiTheme="minorHAnsi" w:cstheme="minorHAnsi"/>
          <w:iCs/>
          <w:spacing w:val="-3"/>
          <w:sz w:val="22"/>
          <w:szCs w:val="22"/>
          <w:lang w:val="fr-FR" w:eastAsia="en-US"/>
        </w:rPr>
        <w:t xml:space="preserve">Les </w:t>
      </w:r>
      <w:r w:rsidR="00CA0D4A">
        <w:rPr>
          <w:rFonts w:asciiTheme="minorHAnsi" w:eastAsia="Calibri" w:hAnsiTheme="minorHAnsi" w:cstheme="minorHAnsi"/>
          <w:iCs/>
          <w:spacing w:val="-3"/>
          <w:sz w:val="22"/>
          <w:szCs w:val="22"/>
          <w:lang w:val="fr-FR" w:eastAsia="en-US"/>
        </w:rPr>
        <w:t xml:space="preserve">représentants légaux des </w:t>
      </w:r>
      <w:r w:rsidRPr="00084D94">
        <w:rPr>
          <w:rFonts w:asciiTheme="minorHAnsi" w:eastAsia="Calibri" w:hAnsiTheme="minorHAnsi" w:cstheme="minorHAnsi"/>
          <w:iCs/>
          <w:spacing w:val="-3"/>
          <w:sz w:val="22"/>
          <w:szCs w:val="22"/>
          <w:lang w:val="fr-FR" w:eastAsia="en-US"/>
        </w:rPr>
        <w:t xml:space="preserve">gagnants autorisent </w:t>
      </w:r>
      <w:r w:rsidR="000169EE">
        <w:rPr>
          <w:rFonts w:asciiTheme="minorHAnsi" w:eastAsia="Calibri" w:hAnsiTheme="minorHAnsi" w:cstheme="minorHAnsi"/>
          <w:iCs/>
          <w:spacing w:val="-3"/>
          <w:sz w:val="22"/>
          <w:szCs w:val="22"/>
          <w:lang w:val="fr-FR" w:eastAsia="en-US"/>
        </w:rPr>
        <w:t xml:space="preserve">la Fondation Organisatrice </w:t>
      </w:r>
      <w:r w:rsidRPr="00084D94">
        <w:rPr>
          <w:rFonts w:asciiTheme="minorHAnsi" w:eastAsia="Calibri" w:hAnsiTheme="minorHAnsi" w:cstheme="minorHAnsi"/>
          <w:iCs/>
          <w:spacing w:val="-3"/>
          <w:sz w:val="22"/>
          <w:szCs w:val="22"/>
          <w:lang w:val="fr-FR" w:eastAsia="en-US"/>
        </w:rPr>
        <w:t>à utiliser</w:t>
      </w:r>
      <w:r w:rsidR="000169EE">
        <w:rPr>
          <w:rFonts w:asciiTheme="minorHAnsi" w:eastAsia="Calibri" w:hAnsiTheme="minorHAnsi" w:cstheme="minorHAnsi"/>
          <w:iCs/>
          <w:spacing w:val="-3"/>
          <w:sz w:val="22"/>
          <w:szCs w:val="22"/>
          <w:lang w:val="fr-FR" w:eastAsia="en-US"/>
        </w:rPr>
        <w:t xml:space="preserve"> le </w:t>
      </w:r>
      <w:r w:rsidRPr="00084D94">
        <w:rPr>
          <w:rFonts w:asciiTheme="minorHAnsi" w:eastAsia="Calibri" w:hAnsiTheme="minorHAnsi" w:cstheme="minorHAnsi"/>
          <w:iCs/>
          <w:spacing w:val="-3"/>
          <w:sz w:val="22"/>
          <w:szCs w:val="22"/>
          <w:lang w:val="fr-FR" w:eastAsia="en-US"/>
        </w:rPr>
        <w:t>nom, prénom</w:t>
      </w:r>
      <w:r w:rsidR="007271F2">
        <w:rPr>
          <w:rFonts w:asciiTheme="minorHAnsi" w:eastAsia="Calibri" w:hAnsiTheme="minorHAnsi" w:cstheme="minorHAnsi"/>
          <w:iCs/>
          <w:spacing w:val="-3"/>
          <w:sz w:val="22"/>
          <w:szCs w:val="22"/>
          <w:lang w:val="fr-FR" w:eastAsia="en-US"/>
        </w:rPr>
        <w:t xml:space="preserve">, </w:t>
      </w:r>
      <w:r w:rsidR="00CA0D4A">
        <w:rPr>
          <w:rFonts w:asciiTheme="minorHAnsi" w:eastAsia="Calibri" w:hAnsiTheme="minorHAnsi" w:cstheme="minorHAnsi"/>
          <w:iCs/>
          <w:spacing w:val="-3"/>
          <w:sz w:val="22"/>
          <w:szCs w:val="22"/>
          <w:lang w:val="fr-FR" w:eastAsia="en-US"/>
        </w:rPr>
        <w:t xml:space="preserve">des gagnants </w:t>
      </w:r>
      <w:r w:rsidRPr="00084D94">
        <w:rPr>
          <w:rFonts w:asciiTheme="minorHAnsi" w:eastAsia="Calibri" w:hAnsiTheme="minorHAnsi" w:cstheme="minorHAnsi"/>
          <w:iCs/>
          <w:spacing w:val="-3"/>
          <w:sz w:val="22"/>
          <w:szCs w:val="22"/>
          <w:lang w:val="fr-FR" w:eastAsia="en-US"/>
        </w:rPr>
        <w:t>dans toute</w:t>
      </w:r>
      <w:r w:rsidR="00CA0D4A">
        <w:rPr>
          <w:rFonts w:asciiTheme="minorHAnsi" w:eastAsia="Calibri" w:hAnsiTheme="minorHAnsi" w:cstheme="minorHAnsi"/>
          <w:iCs/>
          <w:spacing w:val="-3"/>
          <w:sz w:val="22"/>
          <w:szCs w:val="22"/>
          <w:lang w:val="fr-FR" w:eastAsia="en-US"/>
        </w:rPr>
        <w:t>s</w:t>
      </w:r>
      <w:r w:rsidRPr="00084D94">
        <w:rPr>
          <w:rFonts w:asciiTheme="minorHAnsi" w:eastAsia="Calibri" w:hAnsiTheme="minorHAnsi" w:cstheme="minorHAnsi"/>
          <w:iCs/>
          <w:spacing w:val="-3"/>
          <w:sz w:val="22"/>
          <w:szCs w:val="22"/>
          <w:lang w:val="fr-FR" w:eastAsia="en-US"/>
        </w:rPr>
        <w:t xml:space="preserve"> manifestation</w:t>
      </w:r>
      <w:r w:rsidR="00CA0D4A">
        <w:rPr>
          <w:rFonts w:asciiTheme="minorHAnsi" w:eastAsia="Calibri" w:hAnsiTheme="minorHAnsi" w:cstheme="minorHAnsi"/>
          <w:iCs/>
          <w:spacing w:val="-3"/>
          <w:sz w:val="22"/>
          <w:szCs w:val="22"/>
          <w:lang w:val="fr-FR" w:eastAsia="en-US"/>
        </w:rPr>
        <w:t>s</w:t>
      </w:r>
      <w:r w:rsidRPr="00084D94">
        <w:rPr>
          <w:rFonts w:asciiTheme="minorHAnsi" w:eastAsia="Calibri" w:hAnsiTheme="minorHAnsi" w:cstheme="minorHAnsi"/>
          <w:iCs/>
          <w:spacing w:val="-3"/>
          <w:sz w:val="22"/>
          <w:szCs w:val="22"/>
          <w:lang w:val="fr-FR" w:eastAsia="en-US"/>
        </w:rPr>
        <w:t xml:space="preserve"> publicitaire</w:t>
      </w:r>
      <w:r w:rsidR="00CA0D4A">
        <w:rPr>
          <w:rFonts w:asciiTheme="minorHAnsi" w:eastAsia="Calibri" w:hAnsiTheme="minorHAnsi" w:cstheme="minorHAnsi"/>
          <w:iCs/>
          <w:spacing w:val="-3"/>
          <w:sz w:val="22"/>
          <w:szCs w:val="22"/>
          <w:lang w:val="fr-FR" w:eastAsia="en-US"/>
        </w:rPr>
        <w:t>s</w:t>
      </w:r>
      <w:r w:rsidRPr="00084D94">
        <w:rPr>
          <w:rFonts w:asciiTheme="minorHAnsi" w:eastAsia="Calibri" w:hAnsiTheme="minorHAnsi" w:cstheme="minorHAnsi"/>
          <w:iCs/>
          <w:spacing w:val="-3"/>
          <w:sz w:val="22"/>
          <w:szCs w:val="22"/>
          <w:lang w:val="fr-FR" w:eastAsia="en-US"/>
        </w:rPr>
        <w:t xml:space="preserve"> ou publi-promotionnelle liée</w:t>
      </w:r>
      <w:r w:rsidR="00CA0D4A">
        <w:rPr>
          <w:rFonts w:asciiTheme="minorHAnsi" w:eastAsia="Calibri" w:hAnsiTheme="minorHAnsi" w:cstheme="minorHAnsi"/>
          <w:iCs/>
          <w:spacing w:val="-3"/>
          <w:sz w:val="22"/>
          <w:szCs w:val="22"/>
          <w:lang w:val="fr-FR" w:eastAsia="en-US"/>
        </w:rPr>
        <w:t>s</w:t>
      </w:r>
      <w:r w:rsidRPr="00084D94">
        <w:rPr>
          <w:rFonts w:asciiTheme="minorHAnsi" w:eastAsia="Calibri" w:hAnsiTheme="minorHAnsi" w:cstheme="minorHAnsi"/>
          <w:iCs/>
          <w:spacing w:val="-3"/>
          <w:sz w:val="22"/>
          <w:szCs w:val="22"/>
          <w:lang w:val="fr-FR" w:eastAsia="en-US"/>
        </w:rPr>
        <w:t xml:space="preserve"> au Jeu, ou toute mise en avant de La Fondation Castorama tant en France ou à l’étranger, lors d’événements </w:t>
      </w:r>
      <w:r w:rsidR="00084D94" w:rsidRPr="00084D94">
        <w:rPr>
          <w:rFonts w:asciiTheme="minorHAnsi" w:eastAsia="Calibri" w:hAnsiTheme="minorHAnsi" w:cstheme="minorHAnsi"/>
          <w:iCs/>
          <w:spacing w:val="-3"/>
          <w:sz w:val="22"/>
          <w:szCs w:val="22"/>
          <w:lang w:val="fr-FR" w:eastAsia="en-US"/>
        </w:rPr>
        <w:t xml:space="preserve">ou manifestations </w:t>
      </w:r>
      <w:r w:rsidRPr="00084D94">
        <w:rPr>
          <w:rFonts w:asciiTheme="minorHAnsi" w:eastAsia="Calibri" w:hAnsiTheme="minorHAnsi" w:cstheme="minorHAnsi"/>
          <w:iCs/>
          <w:spacing w:val="-3"/>
          <w:sz w:val="22"/>
          <w:szCs w:val="22"/>
          <w:lang w:val="fr-FR" w:eastAsia="en-US"/>
        </w:rPr>
        <w:t xml:space="preserve">ou sur son site internet, sans que cette utilisation ne puisse ouvrir d'autres droits ou avantages que les dotations attribuées. </w:t>
      </w:r>
    </w:p>
    <w:p w14:paraId="6528B181" w14:textId="1B29A45D" w:rsidR="00822A56" w:rsidRPr="008A5CA0" w:rsidRDefault="00822A56" w:rsidP="00084D94">
      <w:pPr>
        <w:pStyle w:val="NormalWeb"/>
        <w:jc w:val="both"/>
        <w:rPr>
          <w:rFonts w:asciiTheme="minorHAnsi" w:eastAsia="Calibri" w:hAnsiTheme="minorHAnsi" w:cstheme="minorHAnsi"/>
          <w:iCs/>
          <w:spacing w:val="-3"/>
          <w:sz w:val="22"/>
          <w:szCs w:val="22"/>
          <w:lang w:val="fr-FR" w:eastAsia="en-US"/>
        </w:rPr>
      </w:pPr>
      <w:r w:rsidRPr="008A5CA0">
        <w:rPr>
          <w:rFonts w:asciiTheme="minorHAnsi" w:eastAsia="Calibri" w:hAnsiTheme="minorHAnsi" w:cstheme="minorHAnsi"/>
          <w:iCs/>
          <w:spacing w:val="-3"/>
          <w:sz w:val="22"/>
          <w:szCs w:val="22"/>
          <w:lang w:val="fr-FR" w:eastAsia="en-US"/>
        </w:rPr>
        <w:t>Les présentes autorisations sont données à titre gracieux pour une durée d</w:t>
      </w:r>
      <w:r w:rsidR="00084D94" w:rsidRPr="008A5CA0">
        <w:rPr>
          <w:rFonts w:asciiTheme="minorHAnsi" w:eastAsia="Calibri" w:hAnsiTheme="minorHAnsi" w:cstheme="minorHAnsi"/>
          <w:iCs/>
          <w:spacing w:val="-3"/>
          <w:sz w:val="22"/>
          <w:szCs w:val="22"/>
          <w:lang w:val="fr-FR" w:eastAsia="en-US"/>
        </w:rPr>
        <w:t xml:space="preserve">e cinq </w:t>
      </w:r>
      <w:r w:rsidRPr="008A5CA0">
        <w:rPr>
          <w:rFonts w:asciiTheme="minorHAnsi" w:eastAsia="Calibri" w:hAnsiTheme="minorHAnsi" w:cstheme="minorHAnsi"/>
          <w:iCs/>
          <w:spacing w:val="-3"/>
          <w:sz w:val="22"/>
          <w:szCs w:val="22"/>
          <w:lang w:val="fr-FR" w:eastAsia="en-US"/>
        </w:rPr>
        <w:t>(</w:t>
      </w:r>
      <w:r w:rsidR="00084D94" w:rsidRPr="008A5CA0">
        <w:rPr>
          <w:rFonts w:asciiTheme="minorHAnsi" w:eastAsia="Calibri" w:hAnsiTheme="minorHAnsi" w:cstheme="minorHAnsi"/>
          <w:iCs/>
          <w:spacing w:val="-3"/>
          <w:sz w:val="22"/>
          <w:szCs w:val="22"/>
          <w:lang w:val="fr-FR" w:eastAsia="en-US"/>
        </w:rPr>
        <w:t>5</w:t>
      </w:r>
      <w:r w:rsidRPr="008A5CA0">
        <w:rPr>
          <w:rFonts w:asciiTheme="minorHAnsi" w:eastAsia="Calibri" w:hAnsiTheme="minorHAnsi" w:cstheme="minorHAnsi"/>
          <w:iCs/>
          <w:spacing w:val="-3"/>
          <w:sz w:val="22"/>
          <w:szCs w:val="22"/>
          <w:lang w:val="fr-FR" w:eastAsia="en-US"/>
        </w:rPr>
        <w:t>) an</w:t>
      </w:r>
      <w:r w:rsidR="00084D94" w:rsidRPr="008A5CA0">
        <w:rPr>
          <w:rFonts w:asciiTheme="minorHAnsi" w:eastAsia="Calibri" w:hAnsiTheme="minorHAnsi" w:cstheme="minorHAnsi"/>
          <w:iCs/>
          <w:spacing w:val="-3"/>
          <w:sz w:val="22"/>
          <w:szCs w:val="22"/>
          <w:lang w:val="fr-FR" w:eastAsia="en-US"/>
        </w:rPr>
        <w:t>s</w:t>
      </w:r>
      <w:r w:rsidRPr="008A5CA0">
        <w:rPr>
          <w:rFonts w:asciiTheme="minorHAnsi" w:eastAsia="Calibri" w:hAnsiTheme="minorHAnsi" w:cstheme="minorHAnsi"/>
          <w:iCs/>
          <w:spacing w:val="-3"/>
          <w:sz w:val="22"/>
          <w:szCs w:val="22"/>
          <w:lang w:val="fr-FR" w:eastAsia="en-US"/>
        </w:rPr>
        <w:t xml:space="preserve"> à partir de la date de début du Jeu</w:t>
      </w:r>
      <w:r w:rsidR="00084D94" w:rsidRPr="008A5CA0">
        <w:rPr>
          <w:rFonts w:asciiTheme="minorHAnsi" w:eastAsia="Calibri" w:hAnsiTheme="minorHAnsi" w:cstheme="minorHAnsi"/>
          <w:iCs/>
          <w:spacing w:val="-3"/>
          <w:sz w:val="22"/>
          <w:szCs w:val="22"/>
          <w:lang w:val="fr-FR" w:eastAsia="en-US"/>
        </w:rPr>
        <w:t xml:space="preserve"> et valent cession à titre gratuit de droits liés aux créations des gagnants</w:t>
      </w:r>
      <w:r w:rsidRPr="008A5CA0">
        <w:rPr>
          <w:rFonts w:asciiTheme="minorHAnsi" w:eastAsia="Calibri" w:hAnsiTheme="minorHAnsi" w:cstheme="minorHAnsi"/>
          <w:iCs/>
          <w:spacing w:val="-3"/>
          <w:sz w:val="22"/>
          <w:szCs w:val="22"/>
          <w:lang w:val="fr-FR" w:eastAsia="en-US"/>
        </w:rPr>
        <w:t>.</w:t>
      </w:r>
    </w:p>
    <w:p w14:paraId="02CAA7CF" w14:textId="436A5BF3" w:rsidR="00945203" w:rsidRPr="00084D94" w:rsidRDefault="00084D94" w:rsidP="00084D94">
      <w:pPr>
        <w:tabs>
          <w:tab w:val="left" w:pos="576"/>
        </w:tabs>
        <w:ind w:right="106"/>
        <w:jc w:val="both"/>
        <w:rPr>
          <w:rFonts w:asciiTheme="minorHAnsi" w:hAnsiTheme="minorHAnsi" w:cstheme="minorHAnsi"/>
          <w:iCs/>
          <w:lang w:val="fr-FR"/>
        </w:rPr>
      </w:pPr>
      <w:r w:rsidRPr="00084D94">
        <w:rPr>
          <w:rFonts w:asciiTheme="minorHAnsi" w:hAnsiTheme="minorHAnsi" w:cstheme="minorHAnsi"/>
          <w:iCs/>
          <w:spacing w:val="-1"/>
          <w:lang w:val="fr-FR"/>
        </w:rPr>
        <w:t xml:space="preserve">Ainsi, la </w:t>
      </w:r>
      <w:r w:rsidR="00721EC0">
        <w:rPr>
          <w:rFonts w:asciiTheme="minorHAnsi" w:hAnsiTheme="minorHAnsi" w:cstheme="minorHAnsi"/>
          <w:iCs/>
          <w:spacing w:val="-1"/>
          <w:lang w:val="fr-FR"/>
        </w:rPr>
        <w:t xml:space="preserve">Fondation </w:t>
      </w:r>
      <w:r w:rsidRPr="00084D94">
        <w:rPr>
          <w:rFonts w:asciiTheme="minorHAnsi" w:hAnsiTheme="minorHAnsi" w:cstheme="minorHAnsi"/>
          <w:iCs/>
          <w:spacing w:val="-1"/>
          <w:lang w:val="fr-FR"/>
        </w:rPr>
        <w:t xml:space="preserve">Organisatrice </w:t>
      </w:r>
      <w:r w:rsidR="00945203" w:rsidRPr="00084D94">
        <w:rPr>
          <w:rFonts w:asciiTheme="minorHAnsi" w:hAnsiTheme="minorHAnsi" w:cstheme="minorHAnsi"/>
          <w:iCs/>
          <w:spacing w:val="-1"/>
          <w:lang w:val="fr-FR"/>
        </w:rPr>
        <w:t>est</w:t>
      </w:r>
      <w:r w:rsidR="00945203" w:rsidRPr="00084D94">
        <w:rPr>
          <w:rFonts w:asciiTheme="minorHAnsi" w:hAnsiTheme="minorHAnsi" w:cstheme="minorHAnsi"/>
          <w:iCs/>
          <w:spacing w:val="-12"/>
          <w:lang w:val="fr-FR"/>
        </w:rPr>
        <w:t xml:space="preserve"> </w:t>
      </w:r>
      <w:r w:rsidR="00945203" w:rsidRPr="00084D94">
        <w:rPr>
          <w:rFonts w:asciiTheme="minorHAnsi" w:hAnsiTheme="minorHAnsi" w:cstheme="minorHAnsi"/>
          <w:iCs/>
          <w:spacing w:val="-1"/>
          <w:lang w:val="fr-FR"/>
        </w:rPr>
        <w:t>libre</w:t>
      </w:r>
      <w:r w:rsidR="00945203" w:rsidRPr="00084D94">
        <w:rPr>
          <w:rFonts w:asciiTheme="minorHAnsi" w:hAnsiTheme="minorHAnsi" w:cstheme="minorHAnsi"/>
          <w:iCs/>
          <w:spacing w:val="-11"/>
          <w:lang w:val="fr-FR"/>
        </w:rPr>
        <w:t xml:space="preserve"> </w:t>
      </w:r>
      <w:r w:rsidR="00945203" w:rsidRPr="00084D94">
        <w:rPr>
          <w:rFonts w:asciiTheme="minorHAnsi" w:hAnsiTheme="minorHAnsi" w:cstheme="minorHAnsi"/>
          <w:iCs/>
          <w:lang w:val="fr-FR"/>
        </w:rPr>
        <w:t>d’utiliser</w:t>
      </w:r>
      <w:r w:rsidR="00945203" w:rsidRPr="00084D94">
        <w:rPr>
          <w:rFonts w:asciiTheme="minorHAnsi" w:hAnsiTheme="minorHAnsi" w:cstheme="minorHAnsi"/>
          <w:iCs/>
          <w:spacing w:val="-11"/>
          <w:lang w:val="fr-FR"/>
        </w:rPr>
        <w:t xml:space="preserve"> </w:t>
      </w:r>
      <w:r w:rsidR="00945203" w:rsidRPr="00084D94">
        <w:rPr>
          <w:rFonts w:asciiTheme="minorHAnsi" w:hAnsiTheme="minorHAnsi" w:cstheme="minorHAnsi"/>
          <w:iCs/>
          <w:lang w:val="fr-FR"/>
        </w:rPr>
        <w:t>les</w:t>
      </w:r>
      <w:r w:rsidR="00945203" w:rsidRPr="00084D94">
        <w:rPr>
          <w:rFonts w:asciiTheme="minorHAnsi" w:hAnsiTheme="minorHAnsi" w:cstheme="minorHAnsi"/>
          <w:iCs/>
          <w:spacing w:val="-12"/>
          <w:lang w:val="fr-FR"/>
        </w:rPr>
        <w:t xml:space="preserve"> </w:t>
      </w:r>
      <w:r w:rsidR="00945203" w:rsidRPr="00084D94">
        <w:rPr>
          <w:rFonts w:asciiTheme="minorHAnsi" w:hAnsiTheme="minorHAnsi" w:cstheme="minorHAnsi"/>
          <w:iCs/>
          <w:lang w:val="fr-FR"/>
        </w:rPr>
        <w:t>dessins</w:t>
      </w:r>
      <w:r w:rsidR="00945203" w:rsidRPr="00084D94">
        <w:rPr>
          <w:rFonts w:asciiTheme="minorHAnsi" w:hAnsiTheme="minorHAnsi" w:cstheme="minorHAnsi"/>
          <w:iCs/>
          <w:spacing w:val="-11"/>
          <w:lang w:val="fr-FR"/>
        </w:rPr>
        <w:t xml:space="preserve"> </w:t>
      </w:r>
      <w:r w:rsidR="00945203" w:rsidRPr="00084D94">
        <w:rPr>
          <w:rFonts w:asciiTheme="minorHAnsi" w:hAnsiTheme="minorHAnsi" w:cstheme="minorHAnsi"/>
          <w:iCs/>
          <w:lang w:val="fr-FR"/>
        </w:rPr>
        <w:t>gagnants</w:t>
      </w:r>
      <w:r w:rsidR="00945203" w:rsidRPr="00084D94">
        <w:rPr>
          <w:rFonts w:asciiTheme="minorHAnsi" w:hAnsiTheme="minorHAnsi" w:cstheme="minorHAnsi"/>
          <w:iCs/>
          <w:spacing w:val="-14"/>
          <w:lang w:val="fr-FR"/>
        </w:rPr>
        <w:t xml:space="preserve"> </w:t>
      </w:r>
      <w:r w:rsidR="00945203" w:rsidRPr="00084D94">
        <w:rPr>
          <w:rFonts w:asciiTheme="minorHAnsi" w:hAnsiTheme="minorHAnsi" w:cstheme="minorHAnsi"/>
          <w:iCs/>
          <w:lang w:val="fr-FR"/>
        </w:rPr>
        <w:t>comme</w:t>
      </w:r>
      <w:r w:rsidR="00945203" w:rsidRPr="00084D94">
        <w:rPr>
          <w:rFonts w:asciiTheme="minorHAnsi" w:hAnsiTheme="minorHAnsi" w:cstheme="minorHAnsi"/>
          <w:iCs/>
          <w:spacing w:val="-10"/>
          <w:lang w:val="fr-FR"/>
        </w:rPr>
        <w:t xml:space="preserve"> </w:t>
      </w:r>
      <w:r>
        <w:rPr>
          <w:rFonts w:asciiTheme="minorHAnsi" w:hAnsiTheme="minorHAnsi" w:cstheme="minorHAnsi"/>
          <w:iCs/>
          <w:lang w:val="fr-FR"/>
        </w:rPr>
        <w:t xml:space="preserve">elle </w:t>
      </w:r>
      <w:r w:rsidR="00945203" w:rsidRPr="00084D94">
        <w:rPr>
          <w:rFonts w:asciiTheme="minorHAnsi" w:hAnsiTheme="minorHAnsi" w:cstheme="minorHAnsi"/>
          <w:iCs/>
          <w:lang w:val="fr-FR"/>
        </w:rPr>
        <w:t>le</w:t>
      </w:r>
      <w:r w:rsidR="00945203" w:rsidRPr="00084D94">
        <w:rPr>
          <w:rFonts w:asciiTheme="minorHAnsi" w:hAnsiTheme="minorHAnsi" w:cstheme="minorHAnsi"/>
          <w:iCs/>
          <w:spacing w:val="-11"/>
          <w:lang w:val="fr-FR"/>
        </w:rPr>
        <w:t xml:space="preserve"> </w:t>
      </w:r>
      <w:r w:rsidR="00945203" w:rsidRPr="00084D94">
        <w:rPr>
          <w:rFonts w:asciiTheme="minorHAnsi" w:hAnsiTheme="minorHAnsi" w:cstheme="minorHAnsi"/>
          <w:iCs/>
          <w:lang w:val="fr-FR"/>
        </w:rPr>
        <w:t>jugera</w:t>
      </w:r>
      <w:r w:rsidR="00945203" w:rsidRPr="00084D94">
        <w:rPr>
          <w:rFonts w:asciiTheme="minorHAnsi" w:hAnsiTheme="minorHAnsi" w:cstheme="minorHAnsi"/>
          <w:iCs/>
          <w:spacing w:val="-48"/>
          <w:lang w:val="fr-FR"/>
        </w:rPr>
        <w:t xml:space="preserve"> </w:t>
      </w:r>
      <w:r w:rsidR="00945203" w:rsidRPr="00084D94">
        <w:rPr>
          <w:rFonts w:asciiTheme="minorHAnsi" w:hAnsiTheme="minorHAnsi" w:cstheme="minorHAnsi"/>
          <w:iCs/>
          <w:lang w:val="fr-FR"/>
        </w:rPr>
        <w:t>utile</w:t>
      </w:r>
      <w:r w:rsidR="00945203" w:rsidRPr="00084D94">
        <w:rPr>
          <w:rFonts w:asciiTheme="minorHAnsi" w:hAnsiTheme="minorHAnsi" w:cstheme="minorHAnsi"/>
          <w:iCs/>
          <w:spacing w:val="1"/>
          <w:lang w:val="fr-FR"/>
        </w:rPr>
        <w:t xml:space="preserve"> </w:t>
      </w:r>
      <w:r w:rsidR="00945203" w:rsidRPr="00084D94">
        <w:rPr>
          <w:rFonts w:asciiTheme="minorHAnsi" w:hAnsiTheme="minorHAnsi" w:cstheme="minorHAnsi"/>
          <w:iCs/>
          <w:lang w:val="fr-FR"/>
        </w:rPr>
        <w:t>pour</w:t>
      </w:r>
      <w:r w:rsidR="00945203" w:rsidRPr="00084D94">
        <w:rPr>
          <w:rFonts w:asciiTheme="minorHAnsi" w:hAnsiTheme="minorHAnsi" w:cstheme="minorHAnsi"/>
          <w:iCs/>
          <w:spacing w:val="1"/>
          <w:lang w:val="fr-FR"/>
        </w:rPr>
        <w:t xml:space="preserve"> </w:t>
      </w:r>
      <w:r w:rsidR="00945203" w:rsidRPr="00084D94">
        <w:rPr>
          <w:rFonts w:asciiTheme="minorHAnsi" w:hAnsiTheme="minorHAnsi" w:cstheme="minorHAnsi"/>
          <w:iCs/>
          <w:lang w:val="fr-FR"/>
        </w:rPr>
        <w:t>son</w:t>
      </w:r>
      <w:r w:rsidR="00945203" w:rsidRPr="00084D94">
        <w:rPr>
          <w:rFonts w:asciiTheme="minorHAnsi" w:hAnsiTheme="minorHAnsi" w:cstheme="minorHAnsi"/>
          <w:iCs/>
          <w:spacing w:val="1"/>
          <w:lang w:val="fr-FR"/>
        </w:rPr>
        <w:t xml:space="preserve"> </w:t>
      </w:r>
      <w:r w:rsidR="00945203" w:rsidRPr="00084D94">
        <w:rPr>
          <w:rFonts w:asciiTheme="minorHAnsi" w:hAnsiTheme="minorHAnsi" w:cstheme="minorHAnsi"/>
          <w:iCs/>
          <w:lang w:val="fr-FR"/>
        </w:rPr>
        <w:t>action</w:t>
      </w:r>
      <w:r w:rsidR="00945203" w:rsidRPr="00084D94">
        <w:rPr>
          <w:rFonts w:asciiTheme="minorHAnsi" w:hAnsiTheme="minorHAnsi" w:cstheme="minorHAnsi"/>
          <w:iCs/>
          <w:spacing w:val="1"/>
          <w:lang w:val="fr-FR"/>
        </w:rPr>
        <w:t xml:space="preserve"> </w:t>
      </w:r>
      <w:r w:rsidR="00945203" w:rsidRPr="00084D94">
        <w:rPr>
          <w:rFonts w:asciiTheme="minorHAnsi" w:hAnsiTheme="minorHAnsi" w:cstheme="minorHAnsi"/>
          <w:iCs/>
          <w:lang w:val="fr-FR"/>
        </w:rPr>
        <w:t>sans</w:t>
      </w:r>
      <w:r w:rsidR="00945203" w:rsidRPr="00084D94">
        <w:rPr>
          <w:rFonts w:asciiTheme="minorHAnsi" w:hAnsiTheme="minorHAnsi" w:cstheme="minorHAnsi"/>
          <w:iCs/>
          <w:spacing w:val="1"/>
          <w:lang w:val="fr-FR"/>
        </w:rPr>
        <w:t xml:space="preserve"> </w:t>
      </w:r>
      <w:r w:rsidR="00945203" w:rsidRPr="00084D94">
        <w:rPr>
          <w:rFonts w:asciiTheme="minorHAnsi" w:hAnsiTheme="minorHAnsi" w:cstheme="minorHAnsi"/>
          <w:iCs/>
          <w:lang w:val="fr-FR"/>
        </w:rPr>
        <w:t>contrepartie</w:t>
      </w:r>
      <w:r w:rsidR="00945203" w:rsidRPr="00084D94">
        <w:rPr>
          <w:rFonts w:asciiTheme="minorHAnsi" w:hAnsiTheme="minorHAnsi" w:cstheme="minorHAnsi"/>
          <w:iCs/>
          <w:spacing w:val="1"/>
          <w:lang w:val="fr-FR"/>
        </w:rPr>
        <w:t xml:space="preserve"> </w:t>
      </w:r>
      <w:r w:rsidR="00945203" w:rsidRPr="00084D94">
        <w:rPr>
          <w:rFonts w:asciiTheme="minorHAnsi" w:hAnsiTheme="minorHAnsi" w:cstheme="minorHAnsi"/>
          <w:iCs/>
          <w:lang w:val="fr-FR"/>
        </w:rPr>
        <w:t>pour</w:t>
      </w:r>
      <w:r w:rsidR="00945203" w:rsidRPr="00084D94">
        <w:rPr>
          <w:rFonts w:asciiTheme="minorHAnsi" w:hAnsiTheme="minorHAnsi" w:cstheme="minorHAnsi"/>
          <w:iCs/>
          <w:spacing w:val="1"/>
          <w:lang w:val="fr-FR"/>
        </w:rPr>
        <w:t xml:space="preserve"> </w:t>
      </w:r>
      <w:r w:rsidR="00945203" w:rsidRPr="00084D94">
        <w:rPr>
          <w:rFonts w:asciiTheme="minorHAnsi" w:hAnsiTheme="minorHAnsi" w:cstheme="minorHAnsi"/>
          <w:iCs/>
          <w:lang w:val="fr-FR"/>
        </w:rPr>
        <w:t>l</w:t>
      </w:r>
      <w:r>
        <w:rPr>
          <w:rFonts w:asciiTheme="minorHAnsi" w:hAnsiTheme="minorHAnsi" w:cstheme="minorHAnsi"/>
          <w:iCs/>
          <w:lang w:val="fr-FR"/>
        </w:rPr>
        <w:t>es gagnants</w:t>
      </w:r>
      <w:r w:rsidR="00945203" w:rsidRPr="00084D94">
        <w:rPr>
          <w:rFonts w:asciiTheme="minorHAnsi" w:hAnsiTheme="minorHAnsi" w:cstheme="minorHAnsi"/>
          <w:iCs/>
          <w:lang w:val="fr-FR"/>
        </w:rPr>
        <w:t>.</w:t>
      </w:r>
      <w:r w:rsidR="00945203" w:rsidRPr="00084D94">
        <w:rPr>
          <w:rFonts w:asciiTheme="minorHAnsi" w:hAnsiTheme="minorHAnsi" w:cstheme="minorHAnsi"/>
          <w:iCs/>
          <w:spacing w:val="1"/>
          <w:lang w:val="fr-FR"/>
        </w:rPr>
        <w:t xml:space="preserve"> </w:t>
      </w:r>
    </w:p>
    <w:p w14:paraId="3F1492E7" w14:textId="77777777" w:rsidR="00945203" w:rsidRPr="007F50F9" w:rsidRDefault="00945203" w:rsidP="007F50F9">
      <w:pPr>
        <w:jc w:val="both"/>
        <w:rPr>
          <w:rFonts w:asciiTheme="minorHAnsi" w:hAnsiTheme="minorHAnsi" w:cstheme="minorHAnsi"/>
          <w:iCs/>
          <w:lang w:val="fr-FR"/>
        </w:rPr>
      </w:pPr>
    </w:p>
    <w:p w14:paraId="5F954E5C" w14:textId="021DEE3A" w:rsidR="00084D94" w:rsidRPr="008A5CA0" w:rsidRDefault="00084D94" w:rsidP="008A5CA0">
      <w:pPr>
        <w:pStyle w:val="Paragraphedeliste"/>
        <w:tabs>
          <w:tab w:val="left" w:pos="576"/>
        </w:tabs>
        <w:ind w:left="574" w:right="105" w:firstLine="0"/>
        <w:jc w:val="both"/>
        <w:rPr>
          <w:rFonts w:asciiTheme="minorHAnsi" w:hAnsiTheme="minorHAnsi" w:cstheme="minorHAnsi"/>
          <w:iCs/>
          <w:u w:val="single"/>
          <w:lang w:val="fr-FR"/>
        </w:rPr>
      </w:pPr>
      <w:r w:rsidRPr="008A5CA0">
        <w:rPr>
          <w:rFonts w:asciiTheme="minorHAnsi" w:hAnsiTheme="minorHAnsi" w:cstheme="minorHAnsi"/>
          <w:iCs/>
          <w:u w:val="single"/>
          <w:lang w:val="fr-FR"/>
        </w:rPr>
        <w:t>Article 6 :  Responsabilité</w:t>
      </w:r>
    </w:p>
    <w:p w14:paraId="3454DD68" w14:textId="77777777" w:rsidR="008A5CA0" w:rsidRDefault="008A5CA0"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p>
    <w:p w14:paraId="4DB48F3C" w14:textId="249CF920" w:rsidR="00084D94" w:rsidRPr="008A5CA0" w:rsidRDefault="00084D94"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8A5CA0">
        <w:rPr>
          <w:rFonts w:asciiTheme="minorHAnsi" w:eastAsia="Calibri" w:hAnsiTheme="minorHAnsi" w:cstheme="minorHAnsi"/>
          <w:iCs/>
          <w:sz w:val="22"/>
          <w:szCs w:val="22"/>
          <w:lang w:val="fr-FR" w:eastAsia="en-US"/>
        </w:rPr>
        <w:t xml:space="preserve">La </w:t>
      </w:r>
      <w:r w:rsidR="00721EC0">
        <w:rPr>
          <w:rFonts w:asciiTheme="minorHAnsi" w:eastAsia="Calibri" w:hAnsiTheme="minorHAnsi" w:cstheme="minorHAnsi"/>
          <w:iCs/>
          <w:sz w:val="22"/>
          <w:szCs w:val="22"/>
          <w:lang w:val="fr-FR" w:eastAsia="en-US"/>
        </w:rPr>
        <w:t xml:space="preserve">Fondation </w:t>
      </w:r>
      <w:r w:rsidRPr="008A5CA0">
        <w:rPr>
          <w:rFonts w:asciiTheme="minorHAnsi" w:eastAsia="Calibri" w:hAnsiTheme="minorHAnsi" w:cstheme="minorHAnsi"/>
          <w:iCs/>
          <w:sz w:val="22"/>
          <w:szCs w:val="22"/>
          <w:lang w:val="fr-FR" w:eastAsia="en-US"/>
        </w:rPr>
        <w:t>Organisatrice ne peut être tenue responsable de tout dommage direct ou indirect résultant, sans que cette liste soit exhaustive, de la participation au Jeu, d'un dysfonctionnement du Jeu quel qu'il soit et quelle qu’en soit la cause, de la jouissance et/ou de l’utilisation de la dotation gagnée, ce que le gagnant reconnaît expressément.</w:t>
      </w:r>
    </w:p>
    <w:p w14:paraId="4EDFD05F" w14:textId="77777777" w:rsidR="008A5CA0" w:rsidRDefault="008A5CA0"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p>
    <w:p w14:paraId="22E7C6D1" w14:textId="74F288C0" w:rsidR="00084D94" w:rsidRPr="008A5CA0" w:rsidRDefault="00084D94"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8A5CA0">
        <w:rPr>
          <w:rFonts w:asciiTheme="minorHAnsi" w:eastAsia="Calibri" w:hAnsiTheme="minorHAnsi" w:cstheme="minorHAnsi"/>
          <w:iCs/>
          <w:sz w:val="22"/>
          <w:szCs w:val="22"/>
          <w:lang w:val="fr-FR" w:eastAsia="en-US"/>
        </w:rPr>
        <w:t xml:space="preserve">La </w:t>
      </w:r>
      <w:r w:rsidR="00721EC0">
        <w:rPr>
          <w:rFonts w:asciiTheme="minorHAnsi" w:eastAsia="Calibri" w:hAnsiTheme="minorHAnsi" w:cstheme="minorHAnsi"/>
          <w:iCs/>
          <w:sz w:val="22"/>
          <w:szCs w:val="22"/>
          <w:lang w:val="fr-FR" w:eastAsia="en-US"/>
        </w:rPr>
        <w:t xml:space="preserve">Fondation </w:t>
      </w:r>
      <w:r w:rsidRPr="008A5CA0">
        <w:rPr>
          <w:rFonts w:asciiTheme="minorHAnsi" w:eastAsia="Calibri" w:hAnsiTheme="minorHAnsi" w:cstheme="minorHAnsi"/>
          <w:iCs/>
          <w:sz w:val="22"/>
          <w:szCs w:val="22"/>
          <w:lang w:val="fr-FR" w:eastAsia="en-US"/>
        </w:rPr>
        <w:t>Organisatrice ne saurait être tenue pour responsable et aucun recours ne pourra être engagé contre elle en cas de faits d’un tiers, d’événements indépendant de sa volonté ou de survenance d'événements présentant les caractères de force majeure tels que définis par la loi et la jurisprudence française et sans que cette liste soit exhaustive, empêchant le bon déroulement du Jeu, obligeant à modifier le Jeu, privant partiellement ou totalement le gagnant du bénéfice de son gain, allongeant le délai de remise des lots ou entraînant la perte ou la détérioration de la dotation.</w:t>
      </w:r>
    </w:p>
    <w:p w14:paraId="3E40E684" w14:textId="77777777" w:rsidR="008A5CA0" w:rsidRDefault="008A5CA0"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p>
    <w:p w14:paraId="30C3077C" w14:textId="03E9CCFB" w:rsidR="00084D94" w:rsidRPr="008A5CA0" w:rsidRDefault="00084D94"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8A5CA0">
        <w:rPr>
          <w:rFonts w:asciiTheme="minorHAnsi" w:eastAsia="Calibri" w:hAnsiTheme="minorHAnsi" w:cstheme="minorHAnsi"/>
          <w:iCs/>
          <w:sz w:val="22"/>
          <w:szCs w:val="22"/>
          <w:lang w:val="fr-FR" w:eastAsia="en-US"/>
        </w:rPr>
        <w:t xml:space="preserve">À tout moment, si les circonstances l’exigent et notamment en raison de tout événement indépendant de sa volonté, sans qu’aucune réclamation puisse être formulée à cet égard et sans que sa responsabilité puisse être engagée, la </w:t>
      </w:r>
      <w:r w:rsidR="00721EC0">
        <w:rPr>
          <w:rFonts w:asciiTheme="minorHAnsi" w:eastAsia="Calibri" w:hAnsiTheme="minorHAnsi" w:cstheme="minorHAnsi"/>
          <w:iCs/>
          <w:sz w:val="22"/>
          <w:szCs w:val="22"/>
          <w:lang w:val="fr-FR" w:eastAsia="en-US"/>
        </w:rPr>
        <w:t xml:space="preserve">Fondation </w:t>
      </w:r>
      <w:r w:rsidRPr="008A5CA0">
        <w:rPr>
          <w:rFonts w:asciiTheme="minorHAnsi" w:eastAsia="Calibri" w:hAnsiTheme="minorHAnsi" w:cstheme="minorHAnsi"/>
          <w:iCs/>
          <w:sz w:val="22"/>
          <w:szCs w:val="22"/>
          <w:lang w:val="fr-FR" w:eastAsia="en-US"/>
        </w:rPr>
        <w:t>Organisatrice se réserve le droit de :</w:t>
      </w:r>
    </w:p>
    <w:p w14:paraId="4502E56E" w14:textId="77777777" w:rsidR="00084D94" w:rsidRPr="008A5CA0" w:rsidRDefault="00084D94"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8A5CA0">
        <w:rPr>
          <w:rFonts w:asciiTheme="minorHAnsi" w:eastAsia="Calibri" w:hAnsiTheme="minorHAnsi" w:cstheme="minorHAnsi"/>
          <w:iCs/>
          <w:sz w:val="22"/>
          <w:szCs w:val="22"/>
          <w:lang w:val="fr-FR" w:eastAsia="en-US"/>
        </w:rPr>
        <w:t>- remplacer sans préavis les dotations par des dotations d’une valeur équivalente ou supérieure ;</w:t>
      </w:r>
    </w:p>
    <w:p w14:paraId="1B288E72" w14:textId="77777777" w:rsidR="00084D94" w:rsidRPr="008A5CA0" w:rsidRDefault="00084D94"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8A5CA0">
        <w:rPr>
          <w:rFonts w:asciiTheme="minorHAnsi" w:eastAsia="Calibri" w:hAnsiTheme="minorHAnsi" w:cstheme="minorHAnsi"/>
          <w:iCs/>
          <w:sz w:val="22"/>
          <w:szCs w:val="22"/>
          <w:lang w:val="fr-FR" w:eastAsia="en-US"/>
        </w:rPr>
        <w:t>- arrêter, écourter, prolonger, modifier, interrompre, différer ou annuler le Jeu sans préavis. Ainsi par exemple, elle se réserve, en tout état de cause, la possibilité de prolonger la période de participation ;</w:t>
      </w:r>
    </w:p>
    <w:p w14:paraId="7DED6AF3" w14:textId="77777777" w:rsidR="00084D94" w:rsidRPr="008A5CA0" w:rsidRDefault="00084D94"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8A5CA0">
        <w:rPr>
          <w:rFonts w:asciiTheme="minorHAnsi" w:eastAsia="Calibri" w:hAnsiTheme="minorHAnsi" w:cstheme="minorHAnsi"/>
          <w:iCs/>
          <w:sz w:val="22"/>
          <w:szCs w:val="22"/>
          <w:lang w:val="fr-FR" w:eastAsia="en-US"/>
        </w:rPr>
        <w:t>- modifier le règlement du Jeu sans préavis.</w:t>
      </w:r>
    </w:p>
    <w:p w14:paraId="76C87F0F" w14:textId="77777777" w:rsidR="008A5CA0" w:rsidRDefault="008A5CA0"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p>
    <w:p w14:paraId="182CEDAE" w14:textId="55358FAE" w:rsidR="00084D94" w:rsidRDefault="00084D94"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8A5CA0">
        <w:rPr>
          <w:rFonts w:asciiTheme="minorHAnsi" w:eastAsia="Calibri" w:hAnsiTheme="minorHAnsi" w:cstheme="minorHAnsi"/>
          <w:iCs/>
          <w:sz w:val="22"/>
          <w:szCs w:val="22"/>
          <w:lang w:val="fr-FR" w:eastAsia="en-US"/>
        </w:rPr>
        <w:t xml:space="preserve">La </w:t>
      </w:r>
      <w:r w:rsidR="00721EC0">
        <w:rPr>
          <w:rFonts w:asciiTheme="minorHAnsi" w:eastAsia="Calibri" w:hAnsiTheme="minorHAnsi" w:cstheme="minorHAnsi"/>
          <w:iCs/>
          <w:sz w:val="22"/>
          <w:szCs w:val="22"/>
          <w:lang w:val="fr-FR" w:eastAsia="en-US"/>
        </w:rPr>
        <w:t xml:space="preserve">Fondation </w:t>
      </w:r>
      <w:r w:rsidRPr="008A5CA0">
        <w:rPr>
          <w:rFonts w:asciiTheme="minorHAnsi" w:eastAsia="Calibri" w:hAnsiTheme="minorHAnsi" w:cstheme="minorHAnsi"/>
          <w:iCs/>
          <w:sz w:val="22"/>
          <w:szCs w:val="22"/>
          <w:lang w:val="fr-FR" w:eastAsia="en-US"/>
        </w:rPr>
        <w:t>Organisatrice pourra par ailleurs décider d'annuler le jeu s'il apparaît que des fraudes manifestes sont intervenues sous quelque forme que ce soit dans le cadre de la participation au jeu ou de la détermination des gagnants.</w:t>
      </w:r>
    </w:p>
    <w:p w14:paraId="3C33472E" w14:textId="77777777" w:rsidR="008A5CA0" w:rsidRPr="008A5CA0" w:rsidRDefault="008A5CA0"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p>
    <w:p w14:paraId="36DF8692" w14:textId="597F1FC4" w:rsidR="00084D94" w:rsidRDefault="00084D94"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r w:rsidRPr="008A5CA0">
        <w:rPr>
          <w:rFonts w:asciiTheme="minorHAnsi" w:eastAsia="Calibri" w:hAnsiTheme="minorHAnsi" w:cstheme="minorHAnsi"/>
          <w:iCs/>
          <w:sz w:val="22"/>
          <w:szCs w:val="22"/>
          <w:lang w:val="fr-FR" w:eastAsia="en-US"/>
        </w:rPr>
        <w:t xml:space="preserve">Par ailleurs, la participation à un Jeu sur Internet implique la connaissance et l'acceptation des caractéristiques et des limites des technologies utilisées par l'Internet et les technologies qui y sont liées, notamment en ce qui concerne les performances techniques, les temps de réponse pour consulter, interroger ou transférer des informations, les risques d'interruption, et plus généralement, les risques </w:t>
      </w:r>
      <w:r w:rsidRPr="008A5CA0">
        <w:rPr>
          <w:rFonts w:asciiTheme="minorHAnsi" w:eastAsia="Calibri" w:hAnsiTheme="minorHAnsi" w:cstheme="minorHAnsi"/>
          <w:iCs/>
          <w:sz w:val="22"/>
          <w:szCs w:val="22"/>
          <w:lang w:val="fr-FR" w:eastAsia="en-US"/>
        </w:rPr>
        <w:lastRenderedPageBreak/>
        <w:t>inhérents à toute connexion et transmission, l'absence de protection de certaines données contre des détournements éventuels et les risques de contamination par d’éventuels virus circulant sur les réseaux de communication électroniques.</w:t>
      </w:r>
    </w:p>
    <w:p w14:paraId="7CF299C9" w14:textId="77777777" w:rsidR="008A5CA0" w:rsidRPr="008A5CA0" w:rsidRDefault="008A5CA0" w:rsidP="008A5CA0">
      <w:pPr>
        <w:pStyle w:val="NormalWeb"/>
        <w:spacing w:before="0" w:beforeAutospacing="0" w:after="0" w:afterAutospacing="0"/>
        <w:jc w:val="both"/>
        <w:rPr>
          <w:rFonts w:asciiTheme="minorHAnsi" w:eastAsia="Calibri" w:hAnsiTheme="minorHAnsi" w:cstheme="minorHAnsi"/>
          <w:iCs/>
          <w:sz w:val="22"/>
          <w:szCs w:val="22"/>
          <w:lang w:val="fr-FR" w:eastAsia="en-US"/>
        </w:rPr>
      </w:pPr>
    </w:p>
    <w:p w14:paraId="383A5F23" w14:textId="62BBFBFD" w:rsidR="00084D94" w:rsidRPr="008A5CA0" w:rsidRDefault="00084D94" w:rsidP="008A5CA0">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r w:rsidRPr="008A5CA0">
        <w:rPr>
          <w:rFonts w:asciiTheme="minorHAnsi" w:eastAsia="Calibri" w:hAnsiTheme="minorHAnsi" w:cstheme="minorHAnsi"/>
          <w:iCs/>
          <w:sz w:val="22"/>
          <w:szCs w:val="22"/>
          <w:lang w:val="fr-FR" w:eastAsia="en-US"/>
        </w:rPr>
        <w:t xml:space="preserve">En conséquence, la </w:t>
      </w:r>
      <w:r w:rsidR="00721EC0">
        <w:rPr>
          <w:rFonts w:asciiTheme="minorHAnsi" w:eastAsia="Calibri" w:hAnsiTheme="minorHAnsi" w:cstheme="minorHAnsi"/>
          <w:iCs/>
          <w:sz w:val="22"/>
          <w:szCs w:val="22"/>
          <w:lang w:val="fr-FR" w:eastAsia="en-US"/>
        </w:rPr>
        <w:t xml:space="preserve">Fondation </w:t>
      </w:r>
      <w:r w:rsidRPr="008A5CA0">
        <w:rPr>
          <w:rFonts w:asciiTheme="minorHAnsi" w:eastAsia="Calibri" w:hAnsiTheme="minorHAnsi" w:cstheme="minorHAnsi"/>
          <w:iCs/>
          <w:sz w:val="22"/>
          <w:szCs w:val="22"/>
          <w:lang w:val="fr-FR" w:eastAsia="en-US"/>
        </w:rPr>
        <w:t xml:space="preserve">Organisatrice ne saurait en aucune circonstance être tenue responsable, sans </w:t>
      </w:r>
      <w:r w:rsidRPr="008A5CA0">
        <w:rPr>
          <w:rFonts w:asciiTheme="minorHAnsi" w:eastAsia="Calibri" w:hAnsiTheme="minorHAnsi" w:cstheme="minorHAnsi"/>
          <w:iCs/>
          <w:spacing w:val="-3"/>
          <w:sz w:val="22"/>
          <w:szCs w:val="22"/>
          <w:lang w:val="fr-FR" w:eastAsia="en-US"/>
        </w:rPr>
        <w:t>que cette liste soit limitative :</w:t>
      </w:r>
    </w:p>
    <w:p w14:paraId="3260A239" w14:textId="74FE5051"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de</w:t>
      </w:r>
      <w:proofErr w:type="gramEnd"/>
      <w:r w:rsidRPr="008A5CA0">
        <w:rPr>
          <w:rFonts w:asciiTheme="minorHAnsi" w:eastAsia="Calibri" w:hAnsiTheme="minorHAnsi" w:cstheme="minorHAnsi"/>
          <w:iCs/>
          <w:spacing w:val="-3"/>
          <w:sz w:val="22"/>
          <w:szCs w:val="22"/>
          <w:lang w:val="fr-FR" w:eastAsia="en-US"/>
        </w:rPr>
        <w:t xml:space="preserve"> tout dommage direct ou indirect qui résulterait, d'une façon quelconque, d'une connexion aux sites Internet permettant d’accéder au jeu (ci-après les Sites), du contenu des services consultés sur le Site et, de manière générale, de toute information et/ou donnée diffusées sur les Sites ;</w:t>
      </w:r>
    </w:p>
    <w:p w14:paraId="403C3CC0" w14:textId="5B5C2132"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si</w:t>
      </w:r>
      <w:proofErr w:type="gramEnd"/>
      <w:r w:rsidRPr="008A5CA0">
        <w:rPr>
          <w:rFonts w:asciiTheme="minorHAnsi" w:eastAsia="Calibri" w:hAnsiTheme="minorHAnsi" w:cstheme="minorHAnsi"/>
          <w:iCs/>
          <w:spacing w:val="-3"/>
          <w:sz w:val="22"/>
          <w:szCs w:val="22"/>
          <w:lang w:val="fr-FR" w:eastAsia="en-US"/>
        </w:rPr>
        <w:t xml:space="preserve"> les Sites ne fonctionnaient pas sans interruption ou s’ils contenaient des erreurs informatiques ;</w:t>
      </w:r>
    </w:p>
    <w:p w14:paraId="61F355A2" w14:textId="7872590C"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de</w:t>
      </w:r>
      <w:proofErr w:type="gramEnd"/>
      <w:r w:rsidRPr="008A5CA0">
        <w:rPr>
          <w:rFonts w:asciiTheme="minorHAnsi" w:eastAsia="Calibri" w:hAnsiTheme="minorHAnsi" w:cstheme="minorHAnsi"/>
          <w:iCs/>
          <w:spacing w:val="-3"/>
          <w:sz w:val="22"/>
          <w:szCs w:val="22"/>
          <w:lang w:val="fr-FR" w:eastAsia="en-US"/>
        </w:rPr>
        <w:t xml:space="preserve"> tout dysfonctionnement pouvant affecter le réseau Internet et en conséquence empêcher le bon déroulement/fonctionnement du Jeu, de tout problème de configuration ;</w:t>
      </w:r>
    </w:p>
    <w:p w14:paraId="4F29176B" w14:textId="55CF120D"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de</w:t>
      </w:r>
      <w:proofErr w:type="gramEnd"/>
      <w:r w:rsidRPr="008A5CA0">
        <w:rPr>
          <w:rFonts w:asciiTheme="minorHAnsi" w:eastAsia="Calibri" w:hAnsiTheme="minorHAnsi" w:cstheme="minorHAnsi"/>
          <w:iCs/>
          <w:spacing w:val="-3"/>
          <w:sz w:val="22"/>
          <w:szCs w:val="22"/>
          <w:lang w:val="fr-FR" w:eastAsia="en-US"/>
        </w:rPr>
        <w:t xml:space="preserve"> toute défaillance technique (telle qu’un mauvais état de la connexion internet du participant), matérielle et logicielle de quelque nature que ce soit, ayant empêché ou limité la possibilité de participer au Jeu ;</w:t>
      </w:r>
    </w:p>
    <w:p w14:paraId="76744F77" w14:textId="12AFD6A2"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de</w:t>
      </w:r>
      <w:proofErr w:type="gramEnd"/>
      <w:r w:rsidRPr="008A5CA0">
        <w:rPr>
          <w:rFonts w:asciiTheme="minorHAnsi" w:eastAsia="Calibri" w:hAnsiTheme="minorHAnsi" w:cstheme="minorHAnsi"/>
          <w:iCs/>
          <w:spacing w:val="-3"/>
          <w:sz w:val="22"/>
          <w:szCs w:val="22"/>
          <w:lang w:val="fr-FR" w:eastAsia="en-US"/>
        </w:rPr>
        <w:t xml:space="preserve"> la transmission, de la réception ou de la </w:t>
      </w:r>
      <w:r w:rsidR="00162359" w:rsidRPr="008A5CA0">
        <w:rPr>
          <w:rFonts w:asciiTheme="minorHAnsi" w:eastAsia="Calibri" w:hAnsiTheme="minorHAnsi" w:cstheme="minorHAnsi"/>
          <w:iCs/>
          <w:spacing w:val="-3"/>
          <w:sz w:val="22"/>
          <w:szCs w:val="22"/>
          <w:lang w:val="fr-FR" w:eastAsia="en-US"/>
        </w:rPr>
        <w:t>non-transmission</w:t>
      </w:r>
      <w:r w:rsidRPr="008A5CA0">
        <w:rPr>
          <w:rFonts w:asciiTheme="minorHAnsi" w:eastAsia="Calibri" w:hAnsiTheme="minorHAnsi" w:cstheme="minorHAnsi"/>
          <w:iCs/>
          <w:spacing w:val="-3"/>
          <w:sz w:val="22"/>
          <w:szCs w:val="22"/>
          <w:lang w:val="fr-FR" w:eastAsia="en-US"/>
        </w:rPr>
        <w:t>, non réception de toute donnée, information;</w:t>
      </w:r>
    </w:p>
    <w:p w14:paraId="67198223" w14:textId="50BD9792"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de</w:t>
      </w:r>
      <w:proofErr w:type="gramEnd"/>
      <w:r w:rsidRPr="008A5CA0">
        <w:rPr>
          <w:rFonts w:asciiTheme="minorHAnsi" w:eastAsia="Calibri" w:hAnsiTheme="minorHAnsi" w:cstheme="minorHAnsi"/>
          <w:iCs/>
          <w:spacing w:val="-3"/>
          <w:sz w:val="22"/>
          <w:szCs w:val="22"/>
          <w:lang w:val="fr-FR" w:eastAsia="en-US"/>
        </w:rPr>
        <w:t xml:space="preserve"> la qualité des informations données ou reçues ;</w:t>
      </w:r>
    </w:p>
    <w:p w14:paraId="58A266EF" w14:textId="146C8971"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de</w:t>
      </w:r>
      <w:proofErr w:type="gramEnd"/>
      <w:r w:rsidRPr="008A5CA0">
        <w:rPr>
          <w:rFonts w:asciiTheme="minorHAnsi" w:eastAsia="Calibri" w:hAnsiTheme="minorHAnsi" w:cstheme="minorHAnsi"/>
          <w:iCs/>
          <w:spacing w:val="-3"/>
          <w:sz w:val="22"/>
          <w:szCs w:val="22"/>
          <w:lang w:val="fr-FR" w:eastAsia="en-US"/>
        </w:rPr>
        <w:t xml:space="preserve"> la perte de tout courrier papier ou électronique, et, plus généralement, de la perte de toute donnée ;</w:t>
      </w:r>
    </w:p>
    <w:p w14:paraId="6953C014" w14:textId="22E17FE1"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de</w:t>
      </w:r>
      <w:proofErr w:type="gramEnd"/>
      <w:r w:rsidRPr="008A5CA0">
        <w:rPr>
          <w:rFonts w:asciiTheme="minorHAnsi" w:eastAsia="Calibri" w:hAnsiTheme="minorHAnsi" w:cstheme="minorHAnsi"/>
          <w:iCs/>
          <w:spacing w:val="-3"/>
          <w:sz w:val="22"/>
          <w:szCs w:val="22"/>
          <w:lang w:val="fr-FR" w:eastAsia="en-US"/>
        </w:rPr>
        <w:t xml:space="preserve"> la défaillance de tout matériel de réception ou des lignes de communication ;</w:t>
      </w:r>
    </w:p>
    <w:p w14:paraId="4CFCB6A0" w14:textId="3FF3ADAF"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en</w:t>
      </w:r>
      <w:proofErr w:type="gramEnd"/>
      <w:r w:rsidRPr="008A5CA0">
        <w:rPr>
          <w:rFonts w:asciiTheme="minorHAnsi" w:eastAsia="Calibri" w:hAnsiTheme="minorHAnsi" w:cstheme="minorHAnsi"/>
          <w:iCs/>
          <w:spacing w:val="-3"/>
          <w:sz w:val="22"/>
          <w:szCs w:val="22"/>
          <w:lang w:val="fr-FR" w:eastAsia="en-US"/>
        </w:rPr>
        <w:t xml:space="preserve"> cas de panne du fournisseur d’électricité ou d’incident sur le serveur ;</w:t>
      </w:r>
    </w:p>
    <w:p w14:paraId="15F6FF87" w14:textId="025AEF57" w:rsidR="00084D94" w:rsidRPr="008A5CA0"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du</w:t>
      </w:r>
      <w:proofErr w:type="gramEnd"/>
      <w:r w:rsidRPr="008A5CA0">
        <w:rPr>
          <w:rFonts w:asciiTheme="minorHAnsi" w:eastAsia="Calibri" w:hAnsiTheme="minorHAnsi" w:cstheme="minorHAnsi"/>
          <w:iCs/>
          <w:spacing w:val="-3"/>
          <w:sz w:val="22"/>
          <w:szCs w:val="22"/>
          <w:lang w:val="fr-FR" w:eastAsia="en-US"/>
        </w:rPr>
        <w:t xml:space="preserve"> fonctionnement de tout logiciel ;</w:t>
      </w:r>
    </w:p>
    <w:p w14:paraId="3FB5AAFF" w14:textId="38DAA4B6" w:rsidR="00084D94" w:rsidRDefault="00084D94" w:rsidP="008A5CA0">
      <w:pPr>
        <w:pStyle w:val="NormalWeb"/>
        <w:numPr>
          <w:ilvl w:val="0"/>
          <w:numId w:val="1"/>
        </w:numPr>
        <w:spacing w:before="0" w:beforeAutospacing="0" w:after="0" w:afterAutospacing="0"/>
        <w:jc w:val="both"/>
        <w:rPr>
          <w:rFonts w:asciiTheme="minorHAnsi" w:eastAsia="Calibri" w:hAnsiTheme="minorHAnsi" w:cstheme="minorHAnsi"/>
          <w:iCs/>
          <w:spacing w:val="-3"/>
          <w:sz w:val="22"/>
          <w:szCs w:val="22"/>
          <w:lang w:val="fr-FR" w:eastAsia="en-US"/>
        </w:rPr>
      </w:pPr>
      <w:proofErr w:type="gramStart"/>
      <w:r w:rsidRPr="008A5CA0">
        <w:rPr>
          <w:rFonts w:asciiTheme="minorHAnsi" w:eastAsia="Calibri" w:hAnsiTheme="minorHAnsi" w:cstheme="minorHAnsi"/>
          <w:iCs/>
          <w:spacing w:val="-3"/>
          <w:sz w:val="22"/>
          <w:szCs w:val="22"/>
          <w:lang w:val="fr-FR" w:eastAsia="en-US"/>
        </w:rPr>
        <w:t>des</w:t>
      </w:r>
      <w:proofErr w:type="gramEnd"/>
      <w:r w:rsidRPr="008A5CA0">
        <w:rPr>
          <w:rFonts w:asciiTheme="minorHAnsi" w:eastAsia="Calibri" w:hAnsiTheme="minorHAnsi" w:cstheme="minorHAnsi"/>
          <w:iCs/>
          <w:spacing w:val="-3"/>
          <w:sz w:val="22"/>
          <w:szCs w:val="22"/>
          <w:lang w:val="fr-FR" w:eastAsia="en-US"/>
        </w:rPr>
        <w:t xml:space="preserve"> conséquences de tout virus, bogue informatique, anomalie, défaillance technique.</w:t>
      </w:r>
    </w:p>
    <w:p w14:paraId="36EDBD2C" w14:textId="77777777" w:rsidR="008A5CA0" w:rsidRPr="008A5CA0" w:rsidRDefault="008A5CA0" w:rsidP="008A5CA0">
      <w:pPr>
        <w:pStyle w:val="NormalWeb"/>
        <w:spacing w:before="0" w:beforeAutospacing="0" w:after="0" w:afterAutospacing="0"/>
        <w:jc w:val="both"/>
        <w:rPr>
          <w:rFonts w:asciiTheme="minorHAnsi" w:eastAsia="Calibri" w:hAnsiTheme="minorHAnsi" w:cstheme="minorHAnsi"/>
          <w:iCs/>
          <w:spacing w:val="-3"/>
          <w:sz w:val="22"/>
          <w:szCs w:val="22"/>
          <w:lang w:val="fr-FR" w:eastAsia="en-US"/>
        </w:rPr>
      </w:pPr>
    </w:p>
    <w:p w14:paraId="376DC105" w14:textId="187C380A" w:rsidR="00084D94" w:rsidRPr="008A5CA0" w:rsidRDefault="00084D94" w:rsidP="008A5CA0">
      <w:pPr>
        <w:pStyle w:val="NormalWeb"/>
        <w:spacing w:before="0" w:beforeAutospacing="0" w:after="0" w:afterAutospacing="0"/>
        <w:ind w:left="574"/>
        <w:rPr>
          <w:rFonts w:asciiTheme="minorHAnsi" w:hAnsiTheme="minorHAnsi" w:cstheme="minorHAnsi"/>
          <w:color w:val="000000"/>
          <w:sz w:val="22"/>
          <w:szCs w:val="22"/>
          <w:u w:val="single"/>
          <w:lang w:val="fr-FR"/>
        </w:rPr>
      </w:pPr>
      <w:r w:rsidRPr="008A5CA0">
        <w:rPr>
          <w:rFonts w:asciiTheme="minorHAnsi" w:hAnsiTheme="minorHAnsi" w:cstheme="minorHAnsi"/>
          <w:color w:val="000000"/>
          <w:sz w:val="22"/>
          <w:szCs w:val="22"/>
          <w:u w:val="single"/>
          <w:lang w:val="fr-FR"/>
        </w:rPr>
        <w:t>A</w:t>
      </w:r>
      <w:r w:rsidR="008A5CA0" w:rsidRPr="008A5CA0">
        <w:rPr>
          <w:rFonts w:asciiTheme="minorHAnsi" w:hAnsiTheme="minorHAnsi" w:cstheme="minorHAnsi"/>
          <w:color w:val="000000"/>
          <w:sz w:val="22"/>
          <w:szCs w:val="22"/>
          <w:u w:val="single"/>
          <w:lang w:val="fr-FR"/>
        </w:rPr>
        <w:t>rticle 7</w:t>
      </w:r>
      <w:r w:rsidRPr="008A5CA0">
        <w:rPr>
          <w:rFonts w:asciiTheme="minorHAnsi" w:hAnsiTheme="minorHAnsi" w:cstheme="minorHAnsi"/>
          <w:color w:val="000000"/>
          <w:sz w:val="22"/>
          <w:szCs w:val="22"/>
          <w:u w:val="single"/>
          <w:lang w:val="fr-FR"/>
        </w:rPr>
        <w:t xml:space="preserve"> – Décisions de la </w:t>
      </w:r>
      <w:r w:rsidR="00721EC0">
        <w:rPr>
          <w:rFonts w:asciiTheme="minorHAnsi" w:hAnsiTheme="minorHAnsi" w:cstheme="minorHAnsi"/>
          <w:color w:val="000000"/>
          <w:sz w:val="22"/>
          <w:szCs w:val="22"/>
          <w:u w:val="single"/>
          <w:lang w:val="fr-FR"/>
        </w:rPr>
        <w:t xml:space="preserve">Fondation </w:t>
      </w:r>
      <w:r w:rsidRPr="008A5CA0">
        <w:rPr>
          <w:rFonts w:asciiTheme="minorHAnsi" w:hAnsiTheme="minorHAnsi" w:cstheme="minorHAnsi"/>
          <w:color w:val="000000"/>
          <w:sz w:val="22"/>
          <w:szCs w:val="22"/>
          <w:u w:val="single"/>
          <w:lang w:val="fr-FR"/>
        </w:rPr>
        <w:t>organisatrice</w:t>
      </w:r>
    </w:p>
    <w:p w14:paraId="5FD9FE2B" w14:textId="77777777" w:rsidR="008A5CA0" w:rsidRDefault="008A5CA0" w:rsidP="008A5CA0">
      <w:pPr>
        <w:pStyle w:val="Paragraphedeliste"/>
        <w:rPr>
          <w:rFonts w:asciiTheme="minorHAnsi" w:hAnsiTheme="minorHAnsi" w:cstheme="minorHAnsi"/>
          <w:color w:val="000000"/>
          <w:lang w:val="fr-FR"/>
        </w:rPr>
      </w:pPr>
    </w:p>
    <w:p w14:paraId="0892A221" w14:textId="77A99A2F" w:rsidR="00084D94" w:rsidRDefault="00084D94" w:rsidP="008A5CA0">
      <w:pPr>
        <w:pStyle w:val="NormalWeb"/>
        <w:spacing w:before="0" w:beforeAutospacing="0" w:after="0" w:afterAutospacing="0"/>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Il est rappelé que :</w:t>
      </w:r>
    </w:p>
    <w:p w14:paraId="408CE706" w14:textId="77777777" w:rsidR="008A5CA0" w:rsidRPr="008A5CA0" w:rsidRDefault="008A5CA0" w:rsidP="008A5CA0">
      <w:pPr>
        <w:pStyle w:val="NormalWeb"/>
        <w:spacing w:before="0" w:beforeAutospacing="0" w:after="0" w:afterAutospacing="0"/>
        <w:rPr>
          <w:rFonts w:asciiTheme="minorHAnsi" w:hAnsiTheme="minorHAnsi" w:cstheme="minorHAnsi"/>
          <w:color w:val="000000"/>
          <w:sz w:val="22"/>
          <w:szCs w:val="22"/>
          <w:lang w:val="fr-FR"/>
        </w:rPr>
      </w:pPr>
    </w:p>
    <w:p w14:paraId="7C628023" w14:textId="4423E664" w:rsidR="00084D94" w:rsidRDefault="00084D94" w:rsidP="008A5CA0">
      <w:pPr>
        <w:pStyle w:val="NormalWeb"/>
        <w:spacing w:before="0" w:beforeAutospacing="0" w:after="0" w:afterAutospacing="0"/>
        <w:jc w:val="both"/>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 xml:space="preserve">- La </w:t>
      </w:r>
      <w:r w:rsidR="00721EC0">
        <w:rPr>
          <w:rFonts w:asciiTheme="minorHAnsi" w:hAnsiTheme="minorHAnsi" w:cstheme="minorHAnsi"/>
          <w:color w:val="000000"/>
          <w:sz w:val="22"/>
          <w:szCs w:val="22"/>
          <w:lang w:val="fr-FR"/>
        </w:rPr>
        <w:t xml:space="preserve">Fondation </w:t>
      </w:r>
      <w:r w:rsidRPr="008A5CA0">
        <w:rPr>
          <w:rFonts w:asciiTheme="minorHAnsi" w:hAnsiTheme="minorHAnsi" w:cstheme="minorHAnsi"/>
          <w:color w:val="000000"/>
          <w:sz w:val="22"/>
          <w:szCs w:val="22"/>
          <w:lang w:val="fr-FR"/>
        </w:rPr>
        <w:t>Organisatrice se réserve la possibilité, à tout moment si les circonstances l’exigent et notamment en raison de tout événement indépendant de sa volonté, de remplacer sans préavis les dotations par des dotations d’une valeur équivalente ou supérieure, sans qu’aucune réclamation puisse être formulée à cet égard et sans que sa responsabilité puisse être engagée de ce fait ;</w:t>
      </w:r>
    </w:p>
    <w:p w14:paraId="5D566DB2" w14:textId="77777777" w:rsidR="008A5CA0" w:rsidRPr="008A5CA0" w:rsidRDefault="008A5CA0" w:rsidP="008A5CA0">
      <w:pPr>
        <w:pStyle w:val="NormalWeb"/>
        <w:spacing w:before="0" w:beforeAutospacing="0" w:after="0" w:afterAutospacing="0"/>
        <w:jc w:val="both"/>
        <w:rPr>
          <w:rFonts w:asciiTheme="minorHAnsi" w:hAnsiTheme="minorHAnsi" w:cstheme="minorHAnsi"/>
          <w:color w:val="000000"/>
          <w:sz w:val="22"/>
          <w:szCs w:val="22"/>
          <w:lang w:val="fr-FR"/>
        </w:rPr>
      </w:pPr>
    </w:p>
    <w:p w14:paraId="69DAA8BC" w14:textId="33027F80" w:rsidR="00084D94" w:rsidRPr="008A5CA0" w:rsidRDefault="00084D94" w:rsidP="008A5CA0">
      <w:pPr>
        <w:pStyle w:val="NormalWeb"/>
        <w:spacing w:before="0" w:beforeAutospacing="0" w:after="0" w:afterAutospacing="0"/>
        <w:jc w:val="both"/>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 xml:space="preserve">- La </w:t>
      </w:r>
      <w:r w:rsidR="00721EC0">
        <w:rPr>
          <w:rFonts w:asciiTheme="minorHAnsi" w:hAnsiTheme="minorHAnsi" w:cstheme="minorHAnsi"/>
          <w:color w:val="000000"/>
          <w:sz w:val="22"/>
          <w:szCs w:val="22"/>
          <w:lang w:val="fr-FR"/>
        </w:rPr>
        <w:t xml:space="preserve">Fondation </w:t>
      </w:r>
      <w:r w:rsidRPr="008A5CA0">
        <w:rPr>
          <w:rFonts w:asciiTheme="minorHAnsi" w:hAnsiTheme="minorHAnsi" w:cstheme="minorHAnsi"/>
          <w:color w:val="000000"/>
          <w:sz w:val="22"/>
          <w:szCs w:val="22"/>
          <w:lang w:val="fr-FR"/>
        </w:rPr>
        <w:t>Organisatrice pourra poursuivre en justice quiconque aurait triché, fraudé, truqué ou troublé le bon fonctionnement du Jeu, et plus généralement les opérations décrites dans le présent règlement, ou aurait tenté de le faire.</w:t>
      </w:r>
    </w:p>
    <w:p w14:paraId="424F770B" w14:textId="77777777" w:rsidR="008A5CA0" w:rsidRDefault="008A5CA0" w:rsidP="008A5CA0">
      <w:pPr>
        <w:pStyle w:val="NormalWeb"/>
        <w:spacing w:before="0" w:beforeAutospacing="0" w:after="0" w:afterAutospacing="0"/>
        <w:jc w:val="both"/>
        <w:rPr>
          <w:rFonts w:asciiTheme="minorHAnsi" w:hAnsiTheme="minorHAnsi" w:cstheme="minorHAnsi"/>
          <w:color w:val="000000"/>
          <w:sz w:val="22"/>
          <w:szCs w:val="22"/>
          <w:lang w:val="fr-FR"/>
        </w:rPr>
      </w:pPr>
    </w:p>
    <w:p w14:paraId="04883567" w14:textId="582D6DBF" w:rsidR="00084D94" w:rsidRPr="008A5CA0" w:rsidRDefault="00084D94" w:rsidP="008A5CA0">
      <w:pPr>
        <w:pStyle w:val="NormalWeb"/>
        <w:spacing w:before="0" w:beforeAutospacing="0" w:after="0" w:afterAutospacing="0"/>
        <w:jc w:val="both"/>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 xml:space="preserve">De plus, la </w:t>
      </w:r>
      <w:r w:rsidR="00721EC0">
        <w:rPr>
          <w:rFonts w:asciiTheme="minorHAnsi" w:hAnsiTheme="minorHAnsi" w:cstheme="minorHAnsi"/>
          <w:color w:val="000000"/>
          <w:sz w:val="22"/>
          <w:szCs w:val="22"/>
          <w:lang w:val="fr-FR"/>
        </w:rPr>
        <w:t xml:space="preserve">Fondation </w:t>
      </w:r>
      <w:r w:rsidRPr="008A5CA0">
        <w:rPr>
          <w:rFonts w:asciiTheme="minorHAnsi" w:hAnsiTheme="minorHAnsi" w:cstheme="minorHAnsi"/>
          <w:color w:val="000000"/>
          <w:sz w:val="22"/>
          <w:szCs w:val="22"/>
          <w:lang w:val="fr-FR"/>
        </w:rPr>
        <w:t>Organisatrice se réserve le droit, à tout moment si les circonstances l’exigent et notamment en raison de tout événement indépendant de sa volonté, sans qu’aucune réclamation puisse être formulée à cet égard et sans que sa responsabilité puisse être engagée de ce fait :</w:t>
      </w:r>
    </w:p>
    <w:p w14:paraId="7875629E" w14:textId="77777777" w:rsidR="00084D94" w:rsidRPr="008A5CA0" w:rsidRDefault="00084D94" w:rsidP="008A5CA0">
      <w:pPr>
        <w:pStyle w:val="NormalWeb"/>
        <w:spacing w:before="0" w:beforeAutospacing="0" w:after="0" w:afterAutospacing="0"/>
        <w:jc w:val="both"/>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 d’arrêter, d’écourter, de prolonger, de modifier, d’interrompre, de différer ou d’annuler le Jeu sans préavis. Ainsi par exemple, elle se réserve en tout état de cause la possibilité de prolonger la période de participation. Dans ces hypothèses, le règlement sera modifié dans les conditions décrites ci-dessous.</w:t>
      </w:r>
    </w:p>
    <w:p w14:paraId="4A553C10" w14:textId="77777777" w:rsidR="00084D94" w:rsidRPr="008A5CA0" w:rsidRDefault="00084D94" w:rsidP="008A5CA0">
      <w:pPr>
        <w:pStyle w:val="NormalWeb"/>
        <w:spacing w:before="0" w:beforeAutospacing="0" w:after="0" w:afterAutospacing="0"/>
        <w:jc w:val="both"/>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 de modifier le règlement du Jeu sans préavis.</w:t>
      </w:r>
    </w:p>
    <w:p w14:paraId="18656E1E" w14:textId="77777777" w:rsidR="008A5CA0" w:rsidRDefault="008A5CA0" w:rsidP="008A5CA0">
      <w:pPr>
        <w:pStyle w:val="NormalWeb"/>
        <w:spacing w:before="0" w:beforeAutospacing="0" w:after="0" w:afterAutospacing="0"/>
        <w:jc w:val="both"/>
        <w:rPr>
          <w:rFonts w:asciiTheme="minorHAnsi" w:hAnsiTheme="minorHAnsi" w:cstheme="minorHAnsi"/>
          <w:color w:val="000000"/>
          <w:sz w:val="22"/>
          <w:szCs w:val="22"/>
          <w:lang w:val="fr-FR"/>
        </w:rPr>
      </w:pPr>
    </w:p>
    <w:p w14:paraId="42EE049C" w14:textId="3D84729A" w:rsidR="00084D94" w:rsidRDefault="00084D94" w:rsidP="008A5CA0">
      <w:pPr>
        <w:pStyle w:val="NormalWeb"/>
        <w:spacing w:before="0" w:beforeAutospacing="0" w:after="0" w:afterAutospacing="0"/>
        <w:jc w:val="both"/>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 xml:space="preserve">La </w:t>
      </w:r>
      <w:r w:rsidR="00721EC0">
        <w:rPr>
          <w:rFonts w:asciiTheme="minorHAnsi" w:hAnsiTheme="minorHAnsi" w:cstheme="minorHAnsi"/>
          <w:color w:val="000000"/>
          <w:sz w:val="22"/>
          <w:szCs w:val="22"/>
          <w:lang w:val="fr-FR"/>
        </w:rPr>
        <w:t xml:space="preserve">Fondation </w:t>
      </w:r>
      <w:r w:rsidRPr="008A5CA0">
        <w:rPr>
          <w:rFonts w:asciiTheme="minorHAnsi" w:hAnsiTheme="minorHAnsi" w:cstheme="minorHAnsi"/>
          <w:color w:val="000000"/>
          <w:sz w:val="22"/>
          <w:szCs w:val="22"/>
          <w:lang w:val="fr-FR"/>
        </w:rPr>
        <w:t xml:space="preserve">Organisatrice pourra par ailleurs décider d'annuler le </w:t>
      </w:r>
      <w:r w:rsidR="008A5CA0">
        <w:rPr>
          <w:rFonts w:asciiTheme="minorHAnsi" w:hAnsiTheme="minorHAnsi" w:cstheme="minorHAnsi"/>
          <w:color w:val="000000"/>
          <w:sz w:val="22"/>
          <w:szCs w:val="22"/>
          <w:lang w:val="fr-FR"/>
        </w:rPr>
        <w:t>J</w:t>
      </w:r>
      <w:r w:rsidRPr="008A5CA0">
        <w:rPr>
          <w:rFonts w:asciiTheme="minorHAnsi" w:hAnsiTheme="minorHAnsi" w:cstheme="minorHAnsi"/>
          <w:color w:val="000000"/>
          <w:sz w:val="22"/>
          <w:szCs w:val="22"/>
          <w:lang w:val="fr-FR"/>
        </w:rPr>
        <w:t>eu s'il apparaît que des fraudes manifestes sont intervenues sous quelque forme que ce soit dans le cadre de la participation au jeu ou de la détermination des gagnants.</w:t>
      </w:r>
    </w:p>
    <w:p w14:paraId="25907A32" w14:textId="77777777" w:rsidR="008A5CA0" w:rsidRPr="008A5CA0" w:rsidRDefault="008A5CA0" w:rsidP="008A5CA0">
      <w:pPr>
        <w:pStyle w:val="NormalWeb"/>
        <w:spacing w:before="0" w:beforeAutospacing="0" w:after="0" w:afterAutospacing="0"/>
        <w:jc w:val="both"/>
        <w:rPr>
          <w:rFonts w:asciiTheme="minorHAnsi" w:hAnsiTheme="minorHAnsi" w:cstheme="minorHAnsi"/>
          <w:color w:val="000000"/>
          <w:sz w:val="22"/>
          <w:szCs w:val="22"/>
          <w:lang w:val="fr-FR"/>
        </w:rPr>
      </w:pPr>
    </w:p>
    <w:p w14:paraId="23A9C98E" w14:textId="77777777" w:rsidR="008A5CA0" w:rsidRDefault="00084D94" w:rsidP="008A5CA0">
      <w:pPr>
        <w:pStyle w:val="NormalWeb"/>
        <w:spacing w:before="0" w:beforeAutospacing="0" w:after="0" w:afterAutospacing="0"/>
        <w:jc w:val="both"/>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 xml:space="preserve">Ces dispositions pourront s’appliquer notamment s'il apparaît que des dysfonctionnements sont intervenus sous quelque forme que ce soit, et notamment de manière informatique dans le cadre de la participation au Jeu ou de la détermination du/des gagnant(s), en cas de fraude ou dans tous les cas où, </w:t>
      </w:r>
      <w:r w:rsidRPr="008A5CA0">
        <w:rPr>
          <w:rFonts w:asciiTheme="minorHAnsi" w:hAnsiTheme="minorHAnsi" w:cstheme="minorHAnsi"/>
          <w:color w:val="000000"/>
          <w:sz w:val="22"/>
          <w:szCs w:val="22"/>
          <w:lang w:val="fr-FR"/>
        </w:rPr>
        <w:lastRenderedPageBreak/>
        <w:t xml:space="preserve">pour quelque raison que ce soit, le système informatique attribuerait des dotations non prévues au présent règlement. </w:t>
      </w:r>
    </w:p>
    <w:p w14:paraId="576ABD49" w14:textId="77777777" w:rsidR="008A5CA0" w:rsidRDefault="008A5CA0" w:rsidP="008A5CA0">
      <w:pPr>
        <w:pStyle w:val="NormalWeb"/>
        <w:spacing w:before="0" w:beforeAutospacing="0" w:after="0" w:afterAutospacing="0"/>
        <w:jc w:val="both"/>
        <w:rPr>
          <w:rFonts w:asciiTheme="minorHAnsi" w:hAnsiTheme="minorHAnsi" w:cstheme="minorHAnsi"/>
          <w:color w:val="000000"/>
          <w:sz w:val="22"/>
          <w:szCs w:val="22"/>
          <w:lang w:val="fr-FR"/>
        </w:rPr>
      </w:pPr>
    </w:p>
    <w:p w14:paraId="4033A37F" w14:textId="43A621C8" w:rsidR="00084D94" w:rsidRPr="008A5CA0" w:rsidRDefault="00084D94" w:rsidP="008A5CA0">
      <w:pPr>
        <w:pStyle w:val="NormalWeb"/>
        <w:spacing w:before="0" w:beforeAutospacing="0" w:after="0" w:afterAutospacing="0"/>
        <w:jc w:val="both"/>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Dans cette dernière hypothèse, les messages ayant informé les participants d'un gain seraient considérés comme nuls et non avenus. Il est à ce titre précisé qu’en aucun cas, le nombre de dotations ne pourra excéder celui prévu au présent règlement.</w:t>
      </w:r>
    </w:p>
    <w:p w14:paraId="18141C46" w14:textId="6F28F037" w:rsidR="00084D94" w:rsidRDefault="00084D94" w:rsidP="008A5CA0">
      <w:pPr>
        <w:pStyle w:val="NormalWeb"/>
        <w:spacing w:before="0" w:beforeAutospacing="0" w:after="0" w:afterAutospacing="0"/>
        <w:jc w:val="both"/>
        <w:rPr>
          <w:rFonts w:asciiTheme="minorHAnsi" w:hAnsiTheme="minorHAnsi" w:cstheme="minorHAnsi"/>
          <w:color w:val="000000"/>
          <w:sz w:val="22"/>
          <w:szCs w:val="22"/>
          <w:lang w:val="fr-FR"/>
        </w:rPr>
      </w:pPr>
      <w:r w:rsidRPr="008A5CA0">
        <w:rPr>
          <w:rFonts w:asciiTheme="minorHAnsi" w:hAnsiTheme="minorHAnsi" w:cstheme="minorHAnsi"/>
          <w:color w:val="000000"/>
          <w:sz w:val="22"/>
          <w:szCs w:val="22"/>
          <w:lang w:val="fr-FR"/>
        </w:rPr>
        <w:t xml:space="preserve">Toute modification apportée au Jeu et à son règlement fera l’objet d’un Avenant au présent règlement. La </w:t>
      </w:r>
      <w:r w:rsidR="00721EC0">
        <w:rPr>
          <w:rFonts w:asciiTheme="minorHAnsi" w:hAnsiTheme="minorHAnsi" w:cstheme="minorHAnsi"/>
          <w:color w:val="000000"/>
          <w:sz w:val="22"/>
          <w:szCs w:val="22"/>
          <w:lang w:val="fr-FR"/>
        </w:rPr>
        <w:t xml:space="preserve">Fondation </w:t>
      </w:r>
      <w:r w:rsidRPr="008A5CA0">
        <w:rPr>
          <w:rFonts w:asciiTheme="minorHAnsi" w:hAnsiTheme="minorHAnsi" w:cstheme="minorHAnsi"/>
          <w:color w:val="000000"/>
          <w:sz w:val="22"/>
          <w:szCs w:val="22"/>
          <w:lang w:val="fr-FR"/>
        </w:rPr>
        <w:t>Organisatrice en informera les participants par tout moyen de son choix.</w:t>
      </w:r>
    </w:p>
    <w:p w14:paraId="7618BFC2" w14:textId="2E816D84" w:rsidR="008A5CA0" w:rsidRDefault="008A5CA0" w:rsidP="008A5CA0">
      <w:pPr>
        <w:pStyle w:val="NormalWeb"/>
        <w:spacing w:before="0" w:beforeAutospacing="0" w:after="0" w:afterAutospacing="0"/>
        <w:jc w:val="both"/>
        <w:rPr>
          <w:rFonts w:asciiTheme="minorHAnsi" w:hAnsiTheme="minorHAnsi" w:cstheme="minorHAnsi"/>
          <w:color w:val="000000"/>
          <w:sz w:val="22"/>
          <w:szCs w:val="22"/>
          <w:lang w:val="fr-FR"/>
        </w:rPr>
      </w:pPr>
    </w:p>
    <w:p w14:paraId="3653225E" w14:textId="61682116" w:rsidR="008A5CA0" w:rsidRPr="008A5CA0" w:rsidRDefault="008A5CA0" w:rsidP="008A5CA0">
      <w:pPr>
        <w:pStyle w:val="NormalWeb"/>
        <w:spacing w:before="0" w:beforeAutospacing="0" w:after="0" w:afterAutospacing="0"/>
        <w:ind w:left="574"/>
        <w:jc w:val="both"/>
        <w:rPr>
          <w:rFonts w:asciiTheme="minorHAnsi" w:hAnsiTheme="minorHAnsi" w:cstheme="minorHAnsi"/>
          <w:color w:val="000000"/>
          <w:sz w:val="22"/>
          <w:szCs w:val="22"/>
          <w:u w:val="single"/>
          <w:lang w:val="fr-FR"/>
        </w:rPr>
      </w:pPr>
      <w:r w:rsidRPr="008A5CA0">
        <w:rPr>
          <w:rFonts w:asciiTheme="minorHAnsi" w:hAnsiTheme="minorHAnsi" w:cstheme="minorHAnsi"/>
          <w:color w:val="000000"/>
          <w:sz w:val="22"/>
          <w:szCs w:val="22"/>
          <w:u w:val="single"/>
          <w:lang w:val="fr-FR"/>
        </w:rPr>
        <w:t>Article 8 : Données personnelles</w:t>
      </w:r>
    </w:p>
    <w:p w14:paraId="4873B450" w14:textId="59503D64" w:rsidR="008A5CA0" w:rsidRPr="008D51C7" w:rsidRDefault="008A5CA0" w:rsidP="003E2C5F">
      <w:pPr>
        <w:pStyle w:val="NormalWeb"/>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Les données personnelles d’identification et de contact (ci-après « les informations ») collectées sont nécessaires pour permettre : au Jeu, incluant l’inscription, les réponses apportées le cas échéant, la désignation des gagnants et la remise des dotations, fondée sur l’exécution du présent Règlement de jeu [art. 6 1. b) du RGPD].</w:t>
      </w:r>
    </w:p>
    <w:p w14:paraId="19D94BB0" w14:textId="275EAB3E" w:rsidR="008A5CA0" w:rsidRPr="008D51C7" w:rsidRDefault="008A5CA0" w:rsidP="003E2C5F">
      <w:pPr>
        <w:pStyle w:val="NormalWeb"/>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Ces informations sont enregistrées dans un fichier informatisé par La Fondation Castorama, telle qu’identifiée à l’article 1, agissant en qualité de responsable de traitement.</w:t>
      </w:r>
    </w:p>
    <w:p w14:paraId="4039649F" w14:textId="659B1346" w:rsidR="008A5CA0" w:rsidRPr="008D51C7" w:rsidRDefault="008A5CA0" w:rsidP="003E2C5F">
      <w:pPr>
        <w:pStyle w:val="NormalWeb"/>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Les informations collectées seront communiquées aux départements de La Fondation Castorama ainsi qu’aux sous-traitants ayant besoin d’en connaître pour les finalités mentionnées ci-dessus.</w:t>
      </w:r>
    </w:p>
    <w:p w14:paraId="74D5FEC0" w14:textId="77777777" w:rsidR="008A5CA0" w:rsidRPr="008D51C7" w:rsidRDefault="008A5CA0" w:rsidP="003E2C5F">
      <w:pPr>
        <w:pStyle w:val="NormalWeb"/>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Les informations collectées seront conservées pour :</w:t>
      </w:r>
    </w:p>
    <w:p w14:paraId="509B0788" w14:textId="2F92014A" w:rsidR="008A5CA0" w:rsidRPr="008D51C7" w:rsidRDefault="008A5CA0" w:rsidP="003E2C5F">
      <w:pPr>
        <w:pStyle w:val="NormalWeb"/>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 la participation au Jeu jusqu’à l’attribution des dotations, augmentée d’une durée de six (6) mois ;</w:t>
      </w:r>
    </w:p>
    <w:p w14:paraId="667CC8F1" w14:textId="2EDE514E" w:rsidR="008A5CA0" w:rsidRPr="008D51C7" w:rsidRDefault="008A5CA0" w:rsidP="003E2C5F">
      <w:pPr>
        <w:pStyle w:val="NormalWeb"/>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 xml:space="preserve">- l’envoi de communications jusqu’au retrait de votre consentement ou </w:t>
      </w:r>
      <w:r w:rsidR="00F36093" w:rsidRPr="008D51C7">
        <w:rPr>
          <w:rFonts w:asciiTheme="minorHAnsi" w:hAnsiTheme="minorHAnsi" w:cstheme="minorHAnsi"/>
          <w:color w:val="000000"/>
          <w:sz w:val="22"/>
          <w:szCs w:val="22"/>
          <w:lang w:val="fr-FR"/>
        </w:rPr>
        <w:t xml:space="preserve">un </w:t>
      </w:r>
      <w:r w:rsidRPr="008D51C7">
        <w:rPr>
          <w:rFonts w:asciiTheme="minorHAnsi" w:hAnsiTheme="minorHAnsi" w:cstheme="minorHAnsi"/>
          <w:color w:val="000000"/>
          <w:sz w:val="22"/>
          <w:szCs w:val="22"/>
          <w:lang w:val="fr-FR"/>
        </w:rPr>
        <w:t>(</w:t>
      </w:r>
      <w:r w:rsidR="00F36093" w:rsidRPr="008D51C7">
        <w:rPr>
          <w:rFonts w:asciiTheme="minorHAnsi" w:hAnsiTheme="minorHAnsi" w:cstheme="minorHAnsi"/>
          <w:color w:val="000000"/>
          <w:sz w:val="22"/>
          <w:szCs w:val="22"/>
          <w:lang w:val="fr-FR"/>
        </w:rPr>
        <w:t>1</w:t>
      </w:r>
      <w:r w:rsidRPr="008D51C7">
        <w:rPr>
          <w:rFonts w:asciiTheme="minorHAnsi" w:hAnsiTheme="minorHAnsi" w:cstheme="minorHAnsi"/>
          <w:color w:val="000000"/>
          <w:sz w:val="22"/>
          <w:szCs w:val="22"/>
          <w:lang w:val="fr-FR"/>
        </w:rPr>
        <w:t>) an après le dernier contact de votre part.</w:t>
      </w:r>
    </w:p>
    <w:p w14:paraId="5C35ABE7" w14:textId="7C9A2AD4" w:rsidR="008A5CA0" w:rsidRPr="008D51C7" w:rsidRDefault="008A5CA0" w:rsidP="003E2C5F">
      <w:pPr>
        <w:pStyle w:val="NormalWeb"/>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 xml:space="preserve">En application de la réglementation en vigueur, vous disposez d’un droit d’accès, de rectification ou d’effacement, de limitation du traitement, d’un droit à la portabilité, [d’un droit de retirer votre consentement à tout moment pour le traitement basé sur votre consentement] ainsi que du droit de définir des directives relatives au sort des données après décès, qui s’exercent grâce au formulaire en ligne ici ou par courriel à l’adresse </w:t>
      </w:r>
      <w:hyperlink r:id="rId13" w:history="1">
        <w:r w:rsidR="008D51C7" w:rsidRPr="008D51C7">
          <w:rPr>
            <w:rStyle w:val="Lienhypertexte"/>
            <w:rFonts w:asciiTheme="minorHAnsi" w:hAnsiTheme="minorHAnsi" w:cstheme="minorHAnsi"/>
            <w:sz w:val="22"/>
            <w:szCs w:val="22"/>
            <w:shd w:val="clear" w:color="auto" w:fill="FFFFFF"/>
            <w:lang w:val="fr-FR"/>
          </w:rPr>
          <w:t>protectiondesdonnees@kingfisher.com</w:t>
        </w:r>
      </w:hyperlink>
      <w:r w:rsidR="008D51C7" w:rsidRPr="008D51C7">
        <w:rPr>
          <w:rStyle w:val="normaltextrun"/>
          <w:rFonts w:asciiTheme="minorHAnsi" w:hAnsiTheme="minorHAnsi" w:cstheme="minorHAnsi"/>
          <w:color w:val="000000"/>
          <w:sz w:val="22"/>
          <w:szCs w:val="22"/>
          <w:shd w:val="clear" w:color="auto" w:fill="FFFFFF"/>
          <w:lang w:val="fr-FR"/>
        </w:rPr>
        <w:t xml:space="preserve"> </w:t>
      </w:r>
      <w:r w:rsidRPr="008D51C7">
        <w:rPr>
          <w:rFonts w:asciiTheme="minorHAnsi" w:hAnsiTheme="minorHAnsi" w:cstheme="minorHAnsi"/>
          <w:color w:val="000000"/>
          <w:sz w:val="22"/>
          <w:szCs w:val="22"/>
          <w:lang w:val="fr-FR"/>
        </w:rPr>
        <w:t xml:space="preserve">ou par courrier postal à l’attention du DPO (Direction juridique) à l’adresse suivante : </w:t>
      </w:r>
      <w:r w:rsidR="00F36093" w:rsidRPr="008D51C7">
        <w:rPr>
          <w:rFonts w:asciiTheme="minorHAnsi" w:hAnsiTheme="minorHAnsi" w:cstheme="minorHAnsi"/>
          <w:color w:val="000000"/>
          <w:sz w:val="22"/>
          <w:szCs w:val="22"/>
          <w:lang w:val="fr-FR"/>
        </w:rPr>
        <w:t>FONDATION CASTORAMA</w:t>
      </w:r>
      <w:r w:rsidRPr="008D51C7">
        <w:rPr>
          <w:rFonts w:asciiTheme="minorHAnsi" w:hAnsiTheme="minorHAnsi" w:cstheme="minorHAnsi"/>
          <w:color w:val="000000"/>
          <w:sz w:val="22"/>
          <w:szCs w:val="22"/>
          <w:lang w:val="fr-FR"/>
        </w:rPr>
        <w:t xml:space="preserve"> </w:t>
      </w:r>
      <w:r w:rsidR="00F36093" w:rsidRPr="008D51C7">
        <w:rPr>
          <w:rFonts w:asciiTheme="minorHAnsi" w:hAnsiTheme="minorHAnsi" w:cstheme="minorHAnsi"/>
          <w:color w:val="000000"/>
          <w:sz w:val="22"/>
          <w:szCs w:val="22"/>
          <w:lang w:val="fr-FR"/>
        </w:rPr>
        <w:t xml:space="preserve">– Jeu La Maison </w:t>
      </w:r>
      <w:r w:rsidR="002C26AE">
        <w:rPr>
          <w:rFonts w:asciiTheme="minorHAnsi" w:hAnsiTheme="minorHAnsi" w:cstheme="minorHAnsi"/>
          <w:color w:val="000000"/>
          <w:sz w:val="22"/>
          <w:szCs w:val="22"/>
          <w:lang w:val="fr-FR"/>
        </w:rPr>
        <w:t xml:space="preserve">écologique </w:t>
      </w:r>
      <w:r w:rsidR="0061128D">
        <w:rPr>
          <w:rFonts w:asciiTheme="minorHAnsi" w:hAnsiTheme="minorHAnsi" w:cstheme="minorHAnsi"/>
          <w:color w:val="000000"/>
          <w:sz w:val="22"/>
          <w:szCs w:val="22"/>
          <w:lang w:val="fr-FR"/>
        </w:rPr>
        <w:t>-</w:t>
      </w:r>
      <w:r w:rsidR="00F36093" w:rsidRPr="008D51C7">
        <w:rPr>
          <w:rFonts w:asciiTheme="minorHAnsi" w:hAnsiTheme="minorHAnsi" w:cstheme="minorHAnsi"/>
          <w:color w:val="000000"/>
          <w:sz w:val="22"/>
          <w:szCs w:val="22"/>
          <w:lang w:val="fr-FR"/>
        </w:rPr>
        <w:t xml:space="preserve"> Rue de l’Epinoy 59175 Templemars</w:t>
      </w:r>
      <w:r w:rsidRPr="008D51C7">
        <w:rPr>
          <w:rFonts w:asciiTheme="minorHAnsi" w:hAnsiTheme="minorHAnsi" w:cstheme="minorHAnsi"/>
          <w:color w:val="000000"/>
          <w:sz w:val="22"/>
          <w:szCs w:val="22"/>
          <w:lang w:val="fr-FR"/>
        </w:rPr>
        <w:t xml:space="preserve"> France.</w:t>
      </w:r>
    </w:p>
    <w:p w14:paraId="285A14F5" w14:textId="38CAE669" w:rsidR="00053196" w:rsidRPr="008D51C7" w:rsidRDefault="008A5CA0" w:rsidP="003E2C5F">
      <w:pPr>
        <w:pStyle w:val="NormalWeb"/>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En cas de doute raisonnable sur l’identité du demandeur ou selon la nature de la demande, des vérifications préalables pourront être réalisées. Si vous estimez, après nous avoir contactés, que vos droits « Informatique et Libertés » ne sont pas respectés, vous pouvez adresser une réclamation à la CNIL. Consultez le site cnil.fr pour plus d’informations sur vos droits.</w:t>
      </w:r>
      <w:r w:rsidR="0061128D">
        <w:rPr>
          <w:rFonts w:asciiTheme="minorHAnsi" w:hAnsiTheme="minorHAnsi" w:cstheme="minorHAnsi"/>
          <w:color w:val="000000"/>
          <w:sz w:val="22"/>
          <w:szCs w:val="22"/>
          <w:lang w:val="fr-FR"/>
        </w:rPr>
        <w:t xml:space="preserve"> </w:t>
      </w:r>
      <w:r w:rsidRPr="008D51C7">
        <w:rPr>
          <w:rFonts w:asciiTheme="minorHAnsi" w:hAnsiTheme="minorHAnsi" w:cstheme="minorHAnsi"/>
          <w:color w:val="000000"/>
          <w:sz w:val="22"/>
          <w:szCs w:val="22"/>
          <w:lang w:val="fr-FR"/>
        </w:rPr>
        <w:t xml:space="preserve">Conformément à la réglementation en vigueur, les données personnelles des participants sont conservées pendant la durée du Jeu et pour une durée maximale de six (6) </w:t>
      </w:r>
      <w:r w:rsidR="00F36093" w:rsidRPr="008D51C7">
        <w:rPr>
          <w:rFonts w:asciiTheme="minorHAnsi" w:hAnsiTheme="minorHAnsi" w:cstheme="minorHAnsi"/>
          <w:color w:val="000000"/>
          <w:sz w:val="22"/>
          <w:szCs w:val="22"/>
          <w:lang w:val="fr-FR"/>
        </w:rPr>
        <w:t xml:space="preserve">mois </w:t>
      </w:r>
      <w:r w:rsidRPr="008D51C7">
        <w:rPr>
          <w:rFonts w:asciiTheme="minorHAnsi" w:hAnsiTheme="minorHAnsi" w:cstheme="minorHAnsi"/>
          <w:color w:val="000000"/>
          <w:sz w:val="22"/>
          <w:szCs w:val="22"/>
          <w:lang w:val="fr-FR"/>
        </w:rPr>
        <w:t>suivant la fin de celui-ci.</w:t>
      </w:r>
    </w:p>
    <w:p w14:paraId="119ABD6D" w14:textId="74B3BF4D" w:rsidR="00F36093" w:rsidRPr="003E2C5F" w:rsidRDefault="00F36093" w:rsidP="003E2C5F">
      <w:pPr>
        <w:pStyle w:val="NormalWeb"/>
        <w:spacing w:before="0" w:beforeAutospacing="0" w:after="0" w:afterAutospacing="0"/>
        <w:ind w:left="574"/>
        <w:jc w:val="both"/>
        <w:rPr>
          <w:rFonts w:asciiTheme="minorHAnsi" w:hAnsiTheme="minorHAnsi" w:cstheme="minorHAnsi"/>
          <w:color w:val="000000"/>
          <w:sz w:val="22"/>
          <w:szCs w:val="22"/>
          <w:u w:val="single"/>
          <w:lang w:val="fr-FR"/>
        </w:rPr>
      </w:pPr>
      <w:r w:rsidRPr="003E2C5F">
        <w:rPr>
          <w:rFonts w:asciiTheme="minorHAnsi" w:hAnsiTheme="minorHAnsi" w:cstheme="minorHAnsi"/>
          <w:color w:val="000000"/>
          <w:sz w:val="22"/>
          <w:szCs w:val="22"/>
          <w:u w:val="single"/>
          <w:lang w:val="fr-FR"/>
        </w:rPr>
        <w:t>A</w:t>
      </w:r>
      <w:r w:rsidR="003E2C5F">
        <w:rPr>
          <w:rFonts w:asciiTheme="minorHAnsi" w:hAnsiTheme="minorHAnsi" w:cstheme="minorHAnsi"/>
          <w:color w:val="000000"/>
          <w:sz w:val="22"/>
          <w:szCs w:val="22"/>
          <w:u w:val="single"/>
          <w:lang w:val="fr-FR"/>
        </w:rPr>
        <w:t>rticle 9</w:t>
      </w:r>
      <w:r w:rsidRPr="003E2C5F">
        <w:rPr>
          <w:rFonts w:asciiTheme="minorHAnsi" w:hAnsiTheme="minorHAnsi" w:cstheme="minorHAnsi"/>
          <w:color w:val="000000"/>
          <w:sz w:val="22"/>
          <w:szCs w:val="22"/>
          <w:u w:val="single"/>
          <w:lang w:val="fr-FR"/>
        </w:rPr>
        <w:t xml:space="preserve"> – Droit applicable – différends</w:t>
      </w:r>
    </w:p>
    <w:p w14:paraId="027F9D64" w14:textId="77777777" w:rsidR="0061128D" w:rsidRDefault="0061128D" w:rsidP="0061128D">
      <w:pPr>
        <w:pStyle w:val="NormalWeb"/>
        <w:spacing w:before="0" w:beforeAutospacing="0" w:after="0" w:afterAutospacing="0"/>
        <w:jc w:val="both"/>
        <w:rPr>
          <w:rFonts w:asciiTheme="minorHAnsi" w:hAnsiTheme="minorHAnsi" w:cstheme="minorHAnsi"/>
          <w:color w:val="000000"/>
          <w:sz w:val="22"/>
          <w:szCs w:val="22"/>
          <w:lang w:val="fr-FR"/>
        </w:rPr>
      </w:pPr>
    </w:p>
    <w:p w14:paraId="25B9B1B0" w14:textId="60B7B3F5" w:rsidR="0061128D" w:rsidRDefault="00F36093" w:rsidP="0061128D">
      <w:pPr>
        <w:pStyle w:val="NormalWeb"/>
        <w:spacing w:before="0" w:beforeAutospacing="0" w:after="0" w:afterAutospacing="0"/>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Le présent règlement est régi par le droit français.</w:t>
      </w:r>
    </w:p>
    <w:p w14:paraId="1EBA6980" w14:textId="77777777" w:rsidR="007271F2" w:rsidRDefault="007271F2" w:rsidP="0061128D">
      <w:pPr>
        <w:pStyle w:val="NormalWeb"/>
        <w:spacing w:before="0" w:beforeAutospacing="0" w:after="0" w:afterAutospacing="0"/>
        <w:jc w:val="both"/>
        <w:rPr>
          <w:rFonts w:asciiTheme="minorHAnsi" w:hAnsiTheme="minorHAnsi" w:cstheme="minorHAnsi"/>
          <w:color w:val="000000"/>
          <w:sz w:val="22"/>
          <w:szCs w:val="22"/>
          <w:lang w:val="fr-FR"/>
        </w:rPr>
      </w:pPr>
    </w:p>
    <w:p w14:paraId="57765EF3" w14:textId="47D7614D" w:rsidR="00F36093" w:rsidRPr="008D51C7" w:rsidRDefault="00F36093" w:rsidP="0061128D">
      <w:pPr>
        <w:pStyle w:val="NormalWeb"/>
        <w:spacing w:before="0" w:beforeAutospacing="0" w:after="0" w:afterAutospacing="0"/>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Pour être prises en compte, les éventuelles réclamations ou contestations relatives au Jeu et au présent règlement doivent être formulées, par écrit uniquement</w:t>
      </w:r>
      <w:r w:rsidRPr="00252DEC">
        <w:rPr>
          <w:rFonts w:asciiTheme="minorHAnsi" w:hAnsiTheme="minorHAnsi" w:cstheme="minorHAnsi"/>
          <w:color w:val="000000"/>
          <w:sz w:val="22"/>
          <w:szCs w:val="22"/>
          <w:lang w:val="fr-FR"/>
        </w:rPr>
        <w:t>,</w:t>
      </w:r>
      <w:r w:rsidR="003B4A75">
        <w:rPr>
          <w:rFonts w:asciiTheme="minorHAnsi" w:hAnsiTheme="minorHAnsi" w:cstheme="minorHAnsi"/>
          <w:color w:val="000000"/>
          <w:sz w:val="22"/>
          <w:szCs w:val="22"/>
          <w:lang w:val="fr-FR"/>
        </w:rPr>
        <w:t xml:space="preserve"> </w:t>
      </w:r>
      <w:r w:rsidR="00252DEC">
        <w:rPr>
          <w:rFonts w:asciiTheme="minorHAnsi" w:hAnsiTheme="minorHAnsi" w:cstheme="minorHAnsi"/>
          <w:color w:val="000000"/>
          <w:sz w:val="22"/>
          <w:szCs w:val="22"/>
          <w:lang w:val="fr-FR"/>
        </w:rPr>
        <w:t>jusqu’au</w:t>
      </w:r>
      <w:r w:rsidR="00B15E07">
        <w:rPr>
          <w:rFonts w:asciiTheme="minorHAnsi" w:hAnsiTheme="minorHAnsi" w:cstheme="minorHAnsi"/>
          <w:color w:val="000000"/>
          <w:sz w:val="22"/>
          <w:szCs w:val="22"/>
          <w:lang w:val="fr-FR"/>
        </w:rPr>
        <w:t xml:space="preserve"> </w:t>
      </w:r>
      <w:r w:rsidR="00252DEC">
        <w:rPr>
          <w:rFonts w:asciiTheme="minorHAnsi" w:hAnsiTheme="minorHAnsi" w:cstheme="minorHAnsi"/>
          <w:color w:val="000000"/>
          <w:sz w:val="22"/>
          <w:szCs w:val="22"/>
          <w:lang w:val="fr-FR"/>
        </w:rPr>
        <w:t xml:space="preserve">30 septembre </w:t>
      </w:r>
      <w:r w:rsidR="00143F3E">
        <w:rPr>
          <w:rFonts w:asciiTheme="minorHAnsi" w:hAnsiTheme="minorHAnsi" w:cstheme="minorHAnsi"/>
          <w:color w:val="000000"/>
          <w:sz w:val="22"/>
          <w:szCs w:val="22"/>
          <w:lang w:val="fr-FR"/>
        </w:rPr>
        <w:t>2023</w:t>
      </w:r>
      <w:r w:rsidRPr="008D51C7">
        <w:rPr>
          <w:rFonts w:asciiTheme="minorHAnsi" w:hAnsiTheme="minorHAnsi" w:cstheme="minorHAnsi"/>
          <w:color w:val="000000"/>
          <w:sz w:val="22"/>
          <w:szCs w:val="22"/>
          <w:lang w:val="fr-FR"/>
        </w:rPr>
        <w:t xml:space="preserve"> au plus tard à l’adresse suivante : </w:t>
      </w:r>
      <w:hyperlink r:id="rId14" w:history="1">
        <w:r w:rsidR="003E2C5F" w:rsidRPr="003E2C5F">
          <w:rPr>
            <w:rFonts w:asciiTheme="minorHAnsi" w:hAnsiTheme="minorHAnsi" w:cstheme="minorHAnsi"/>
            <w:color w:val="548DD4" w:themeColor="text2" w:themeTint="99"/>
            <w:sz w:val="22"/>
            <w:szCs w:val="22"/>
            <w:u w:val="single"/>
            <w:lang w:val="fr-FR"/>
          </w:rPr>
          <w:t>Fondation.castorama@castorama.fr</w:t>
        </w:r>
      </w:hyperlink>
      <w:r w:rsidR="003E2C5F">
        <w:rPr>
          <w:rFonts w:asciiTheme="minorHAnsi" w:hAnsiTheme="minorHAnsi" w:cstheme="minorHAnsi"/>
          <w:color w:val="000000"/>
          <w:sz w:val="22"/>
          <w:szCs w:val="22"/>
          <w:lang w:val="fr-FR"/>
        </w:rPr>
        <w:t xml:space="preserve"> </w:t>
      </w:r>
      <w:r w:rsidR="003E2C5F" w:rsidRPr="003E2C5F">
        <w:rPr>
          <w:rFonts w:asciiTheme="minorHAnsi" w:hAnsiTheme="minorHAnsi" w:cstheme="minorHAnsi"/>
          <w:color w:val="000000"/>
          <w:sz w:val="22"/>
          <w:szCs w:val="22"/>
          <w:lang w:val="fr-FR"/>
        </w:rPr>
        <w:t xml:space="preserve"> </w:t>
      </w:r>
    </w:p>
    <w:p w14:paraId="619FD961" w14:textId="77777777" w:rsidR="0061128D" w:rsidRDefault="0061128D" w:rsidP="0061128D">
      <w:pPr>
        <w:pStyle w:val="NormalWeb"/>
        <w:spacing w:before="0" w:beforeAutospacing="0" w:after="0" w:afterAutospacing="0"/>
        <w:jc w:val="both"/>
        <w:rPr>
          <w:rFonts w:asciiTheme="minorHAnsi" w:hAnsiTheme="minorHAnsi" w:cstheme="minorHAnsi"/>
          <w:color w:val="000000"/>
          <w:sz w:val="22"/>
          <w:szCs w:val="22"/>
          <w:lang w:val="fr-FR"/>
        </w:rPr>
      </w:pPr>
    </w:p>
    <w:p w14:paraId="73256312" w14:textId="74C5C191" w:rsidR="00F36093" w:rsidRPr="008D51C7" w:rsidRDefault="00F36093" w:rsidP="0061128D">
      <w:pPr>
        <w:pStyle w:val="NormalWeb"/>
        <w:spacing w:before="0" w:beforeAutospacing="0" w:after="0" w:afterAutospacing="0"/>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t>Toute réclamation ou contestation ne pourra être prise en considération au-delà de cette date.</w:t>
      </w:r>
    </w:p>
    <w:p w14:paraId="5661C89F" w14:textId="2EBEDDF7" w:rsidR="008A5CA0" w:rsidRPr="008D51C7" w:rsidRDefault="00F36093" w:rsidP="0061128D">
      <w:pPr>
        <w:pStyle w:val="NormalWeb"/>
        <w:spacing w:before="0" w:beforeAutospacing="0" w:after="0" w:afterAutospacing="0"/>
        <w:jc w:val="both"/>
        <w:rPr>
          <w:rFonts w:asciiTheme="minorHAnsi" w:hAnsiTheme="minorHAnsi" w:cstheme="minorHAnsi"/>
          <w:color w:val="000000"/>
          <w:sz w:val="22"/>
          <w:szCs w:val="22"/>
          <w:lang w:val="fr-FR"/>
        </w:rPr>
      </w:pPr>
      <w:r w:rsidRPr="008D51C7">
        <w:rPr>
          <w:rFonts w:asciiTheme="minorHAnsi" w:hAnsiTheme="minorHAnsi" w:cstheme="minorHAnsi"/>
          <w:color w:val="000000"/>
          <w:sz w:val="22"/>
          <w:szCs w:val="22"/>
          <w:lang w:val="fr-FR"/>
        </w:rPr>
        <w:lastRenderedPageBreak/>
        <w:t>En cas de désaccord concernant le Jeu, l’interprétation et l’application du présent règlement, et à défaut d’accord amiable, tout litige sera tranché par les tribunaux compétents définis par le Code de procédure civile.</w:t>
      </w:r>
    </w:p>
    <w:sectPr w:rsidR="008A5CA0" w:rsidRPr="008D51C7" w:rsidSect="00F37E5B">
      <w:headerReference w:type="default" r:id="rId15"/>
      <w:pgSz w:w="11900" w:h="16840"/>
      <w:pgMar w:top="1247" w:right="1247" w:bottom="27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EF22" w14:textId="77777777" w:rsidR="007F324B" w:rsidRDefault="007F324B" w:rsidP="00C95236">
      <w:r>
        <w:separator/>
      </w:r>
    </w:p>
  </w:endnote>
  <w:endnote w:type="continuationSeparator" w:id="0">
    <w:p w14:paraId="5F398386" w14:textId="77777777" w:rsidR="007F324B" w:rsidRDefault="007F324B" w:rsidP="00C95236">
      <w:r>
        <w:continuationSeparator/>
      </w:r>
    </w:p>
  </w:endnote>
  <w:endnote w:type="continuationNotice" w:id="1">
    <w:p w14:paraId="53356F5D" w14:textId="77777777" w:rsidR="007F324B" w:rsidRDefault="007F3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o Light">
    <w:altName w:val="Calibri"/>
    <w:panose1 w:val="00000000000000000000"/>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F04C" w14:textId="77777777" w:rsidR="007F324B" w:rsidRDefault="007F324B" w:rsidP="00C95236">
      <w:r>
        <w:separator/>
      </w:r>
    </w:p>
  </w:footnote>
  <w:footnote w:type="continuationSeparator" w:id="0">
    <w:p w14:paraId="05E3692F" w14:textId="77777777" w:rsidR="007F324B" w:rsidRDefault="007F324B" w:rsidP="00C95236">
      <w:r>
        <w:continuationSeparator/>
      </w:r>
    </w:p>
  </w:footnote>
  <w:footnote w:type="continuationNotice" w:id="1">
    <w:p w14:paraId="3CFB8E38" w14:textId="77777777" w:rsidR="007F324B" w:rsidRDefault="007F3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2D94" w14:textId="6E5DDFFC" w:rsidR="00C95236" w:rsidRDefault="00C95236">
    <w:pPr>
      <w:pStyle w:val="En-tte"/>
    </w:pPr>
    <w:r>
      <w:rPr>
        <w:b/>
        <w:bCs/>
        <w:noProof/>
        <w:lang w:val="fr-FR"/>
      </w:rPr>
      <w:drawing>
        <wp:anchor distT="0" distB="0" distL="114300" distR="114300" simplePos="0" relativeHeight="251658240" behindDoc="0" locked="0" layoutInCell="1" allowOverlap="1" wp14:anchorId="5272FA4C" wp14:editId="1F0E4C2C">
          <wp:simplePos x="0" y="0"/>
          <wp:positionH relativeFrom="column">
            <wp:posOffset>349250</wp:posOffset>
          </wp:positionH>
          <wp:positionV relativeFrom="paragraph">
            <wp:posOffset>-27305</wp:posOffset>
          </wp:positionV>
          <wp:extent cx="730250" cy="730250"/>
          <wp:effectExtent l="0" t="0" r="0" b="0"/>
          <wp:wrapThrough wrapText="bothSides">
            <wp:wrapPolygon edited="0">
              <wp:start x="0" y="0"/>
              <wp:lineTo x="0" y="20849"/>
              <wp:lineTo x="20849" y="20849"/>
              <wp:lineTo x="20849" y="0"/>
              <wp:lineTo x="0"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14:sizeRelH relativeFrom="margin">
            <wp14:pctWidth>0</wp14:pctWidth>
          </wp14:sizeRelH>
          <wp14:sizeRelV relativeFrom="margin">
            <wp14:pctHeight>0</wp14:pctHeight>
          </wp14:sizeRelV>
        </wp:anchor>
      </w:drawing>
    </w:r>
  </w:p>
  <w:p w14:paraId="0ED8338B" w14:textId="77777777" w:rsidR="00C95236" w:rsidRDefault="00C95236">
    <w:pPr>
      <w:pStyle w:val="En-tte"/>
    </w:pPr>
  </w:p>
  <w:p w14:paraId="341A3E65" w14:textId="2266BBF6" w:rsidR="00C95236" w:rsidRDefault="00C95236">
    <w:pPr>
      <w:pStyle w:val="En-tte"/>
    </w:pPr>
  </w:p>
  <w:p w14:paraId="5A45981E" w14:textId="232A6B83" w:rsidR="00C95236" w:rsidRDefault="00C95236">
    <w:pPr>
      <w:pStyle w:val="En-tte"/>
    </w:pPr>
  </w:p>
  <w:p w14:paraId="2D6B5483" w14:textId="77777777" w:rsidR="00C95236" w:rsidRPr="00C95236" w:rsidRDefault="00C95236">
    <w:pPr>
      <w:pStyle w:val="En-tte"/>
      <w:rPr>
        <w:sz w:val="8"/>
        <w:szCs w:val="8"/>
      </w:rPr>
    </w:pPr>
  </w:p>
  <w:p w14:paraId="57D29DA9" w14:textId="7B81A0FC" w:rsidR="00C95236" w:rsidRPr="00C95236" w:rsidRDefault="00C95236">
    <w:pPr>
      <w:pStyle w:val="En-tte"/>
      <w:rPr>
        <w:rFonts w:ascii="Casto Light" w:hAnsi="Casto Light"/>
        <w:color w:val="0070C0"/>
        <w:sz w:val="16"/>
        <w:szCs w:val="16"/>
        <w:lang w:val="fr-FR"/>
      </w:rPr>
    </w:pPr>
    <w:r w:rsidRPr="00C95236">
      <w:rPr>
        <w:rFonts w:ascii="Casto Light" w:hAnsi="Casto Light"/>
        <w:color w:val="0070C0"/>
        <w:sz w:val="16"/>
        <w:szCs w:val="16"/>
        <w:lang w:val="fr-FR"/>
      </w:rPr>
      <w:t xml:space="preserve">Abritée par la Fondation de France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246F"/>
    <w:multiLevelType w:val="hybridMultilevel"/>
    <w:tmpl w:val="C0425204"/>
    <w:lvl w:ilvl="0" w:tplc="2F4E0F30">
      <w:numFmt w:val="bullet"/>
      <w:lvlText w:val="-"/>
      <w:lvlJc w:val="left"/>
      <w:pPr>
        <w:ind w:left="574" w:hanging="360"/>
      </w:pPr>
      <w:rPr>
        <w:rFonts w:ascii="Calibri" w:eastAsia="Calibri" w:hAnsi="Calibri" w:cs="Calibri" w:hint="default"/>
        <w:b w:val="0"/>
        <w:bCs w:val="0"/>
        <w:i w:val="0"/>
        <w:iCs w:val="0"/>
        <w:w w:val="100"/>
        <w:sz w:val="22"/>
        <w:szCs w:val="22"/>
      </w:rPr>
    </w:lvl>
    <w:lvl w:ilvl="1" w:tplc="E5E877E8">
      <w:start w:val="1"/>
      <w:numFmt w:val="bullet"/>
      <w:lvlText w:val="-"/>
      <w:lvlJc w:val="left"/>
      <w:pPr>
        <w:ind w:left="1294" w:hanging="360"/>
      </w:pPr>
      <w:rPr>
        <w:rFonts w:ascii="Courier New" w:hAnsi="Courier New" w:hint="default"/>
        <w:w w:val="100"/>
      </w:rPr>
    </w:lvl>
    <w:lvl w:ilvl="2" w:tplc="F5AC5AE6">
      <w:numFmt w:val="bullet"/>
      <w:lvlText w:val="•"/>
      <w:lvlJc w:val="left"/>
      <w:pPr>
        <w:ind w:left="2158" w:hanging="360"/>
      </w:pPr>
      <w:rPr>
        <w:rFonts w:hint="default"/>
      </w:rPr>
    </w:lvl>
    <w:lvl w:ilvl="3" w:tplc="99BAE5A4">
      <w:numFmt w:val="bullet"/>
      <w:lvlText w:val="•"/>
      <w:lvlJc w:val="left"/>
      <w:pPr>
        <w:ind w:left="3018" w:hanging="360"/>
      </w:pPr>
      <w:rPr>
        <w:rFonts w:hint="default"/>
      </w:rPr>
    </w:lvl>
    <w:lvl w:ilvl="4" w:tplc="57BE76C0">
      <w:numFmt w:val="bullet"/>
      <w:lvlText w:val="•"/>
      <w:lvlJc w:val="left"/>
      <w:pPr>
        <w:ind w:left="3878" w:hanging="360"/>
      </w:pPr>
      <w:rPr>
        <w:rFonts w:hint="default"/>
      </w:rPr>
    </w:lvl>
    <w:lvl w:ilvl="5" w:tplc="04488934">
      <w:numFmt w:val="bullet"/>
      <w:lvlText w:val="•"/>
      <w:lvlJc w:val="left"/>
      <w:pPr>
        <w:ind w:left="4738" w:hanging="360"/>
      </w:pPr>
      <w:rPr>
        <w:rFonts w:hint="default"/>
      </w:rPr>
    </w:lvl>
    <w:lvl w:ilvl="6" w:tplc="3052428C">
      <w:numFmt w:val="bullet"/>
      <w:lvlText w:val="•"/>
      <w:lvlJc w:val="left"/>
      <w:pPr>
        <w:ind w:left="5598" w:hanging="360"/>
      </w:pPr>
      <w:rPr>
        <w:rFonts w:hint="default"/>
      </w:rPr>
    </w:lvl>
    <w:lvl w:ilvl="7" w:tplc="71B21F0A">
      <w:numFmt w:val="bullet"/>
      <w:lvlText w:val="•"/>
      <w:lvlJc w:val="left"/>
      <w:pPr>
        <w:ind w:left="6458" w:hanging="360"/>
      </w:pPr>
      <w:rPr>
        <w:rFonts w:hint="default"/>
      </w:rPr>
    </w:lvl>
    <w:lvl w:ilvl="8" w:tplc="034E3728">
      <w:numFmt w:val="bullet"/>
      <w:lvlText w:val="•"/>
      <w:lvlJc w:val="left"/>
      <w:pPr>
        <w:ind w:left="7318" w:hanging="360"/>
      </w:pPr>
      <w:rPr>
        <w:rFonts w:hint="default"/>
      </w:rPr>
    </w:lvl>
  </w:abstractNum>
  <w:abstractNum w:abstractNumId="1" w15:restartNumberingAfterBreak="0">
    <w:nsid w:val="729A55EC"/>
    <w:multiLevelType w:val="hybridMultilevel"/>
    <w:tmpl w:val="0E36720E"/>
    <w:lvl w:ilvl="0" w:tplc="2F4E0F30">
      <w:numFmt w:val="bullet"/>
      <w:lvlText w:val="-"/>
      <w:lvlJc w:val="left"/>
      <w:pPr>
        <w:ind w:left="574" w:hanging="360"/>
      </w:pPr>
      <w:rPr>
        <w:rFonts w:ascii="Calibri" w:eastAsia="Calibri" w:hAnsi="Calibri" w:cs="Calibri" w:hint="default"/>
        <w:b w:val="0"/>
        <w:bCs w:val="0"/>
        <w:i w:val="0"/>
        <w:iCs w:val="0"/>
        <w:w w:val="100"/>
        <w:sz w:val="22"/>
        <w:szCs w:val="22"/>
      </w:rPr>
    </w:lvl>
    <w:lvl w:ilvl="1" w:tplc="023E817C">
      <w:numFmt w:val="bullet"/>
      <w:lvlText w:val="o"/>
      <w:lvlJc w:val="left"/>
      <w:pPr>
        <w:ind w:left="1294" w:hanging="360"/>
      </w:pPr>
      <w:rPr>
        <w:rFonts w:ascii="Courier New" w:eastAsia="Courier New" w:hAnsi="Courier New" w:cs="Courier New" w:hint="default"/>
        <w:w w:val="100"/>
      </w:rPr>
    </w:lvl>
    <w:lvl w:ilvl="2" w:tplc="F5AC5AE6">
      <w:numFmt w:val="bullet"/>
      <w:lvlText w:val="•"/>
      <w:lvlJc w:val="left"/>
      <w:pPr>
        <w:ind w:left="2158" w:hanging="360"/>
      </w:pPr>
      <w:rPr>
        <w:rFonts w:hint="default"/>
      </w:rPr>
    </w:lvl>
    <w:lvl w:ilvl="3" w:tplc="99BAE5A4">
      <w:numFmt w:val="bullet"/>
      <w:lvlText w:val="•"/>
      <w:lvlJc w:val="left"/>
      <w:pPr>
        <w:ind w:left="3018" w:hanging="360"/>
      </w:pPr>
      <w:rPr>
        <w:rFonts w:hint="default"/>
      </w:rPr>
    </w:lvl>
    <w:lvl w:ilvl="4" w:tplc="57BE76C0">
      <w:numFmt w:val="bullet"/>
      <w:lvlText w:val="•"/>
      <w:lvlJc w:val="left"/>
      <w:pPr>
        <w:ind w:left="3878" w:hanging="360"/>
      </w:pPr>
      <w:rPr>
        <w:rFonts w:hint="default"/>
      </w:rPr>
    </w:lvl>
    <w:lvl w:ilvl="5" w:tplc="04488934">
      <w:numFmt w:val="bullet"/>
      <w:lvlText w:val="•"/>
      <w:lvlJc w:val="left"/>
      <w:pPr>
        <w:ind w:left="4738" w:hanging="360"/>
      </w:pPr>
      <w:rPr>
        <w:rFonts w:hint="default"/>
      </w:rPr>
    </w:lvl>
    <w:lvl w:ilvl="6" w:tplc="3052428C">
      <w:numFmt w:val="bullet"/>
      <w:lvlText w:val="•"/>
      <w:lvlJc w:val="left"/>
      <w:pPr>
        <w:ind w:left="5598" w:hanging="360"/>
      </w:pPr>
      <w:rPr>
        <w:rFonts w:hint="default"/>
      </w:rPr>
    </w:lvl>
    <w:lvl w:ilvl="7" w:tplc="71B21F0A">
      <w:numFmt w:val="bullet"/>
      <w:lvlText w:val="•"/>
      <w:lvlJc w:val="left"/>
      <w:pPr>
        <w:ind w:left="6458" w:hanging="360"/>
      </w:pPr>
      <w:rPr>
        <w:rFonts w:hint="default"/>
      </w:rPr>
    </w:lvl>
    <w:lvl w:ilvl="8" w:tplc="034E3728">
      <w:numFmt w:val="bullet"/>
      <w:lvlText w:val="•"/>
      <w:lvlJc w:val="left"/>
      <w:pPr>
        <w:ind w:left="7318" w:hanging="360"/>
      </w:pPr>
      <w:rPr>
        <w:rFonts w:hint="default"/>
      </w:rPr>
    </w:lvl>
  </w:abstractNum>
  <w:abstractNum w:abstractNumId="2" w15:restartNumberingAfterBreak="0">
    <w:nsid w:val="7DB67E01"/>
    <w:multiLevelType w:val="hybridMultilevel"/>
    <w:tmpl w:val="65DC0996"/>
    <w:lvl w:ilvl="0" w:tplc="407EA1A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95459">
    <w:abstractNumId w:val="1"/>
  </w:num>
  <w:num w:numId="2" w16cid:durableId="868419404">
    <w:abstractNumId w:val="0"/>
  </w:num>
  <w:num w:numId="3" w16cid:durableId="33048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209EF"/>
    <w:rsid w:val="000169EE"/>
    <w:rsid w:val="000433F4"/>
    <w:rsid w:val="00053196"/>
    <w:rsid w:val="000551DA"/>
    <w:rsid w:val="00063995"/>
    <w:rsid w:val="0007157A"/>
    <w:rsid w:val="00077D45"/>
    <w:rsid w:val="00084D94"/>
    <w:rsid w:val="000A5608"/>
    <w:rsid w:val="000B2674"/>
    <w:rsid w:val="00111839"/>
    <w:rsid w:val="00133DB7"/>
    <w:rsid w:val="00142FDF"/>
    <w:rsid w:val="00143F3E"/>
    <w:rsid w:val="00162359"/>
    <w:rsid w:val="00172D72"/>
    <w:rsid w:val="00173676"/>
    <w:rsid w:val="00174F95"/>
    <w:rsid w:val="001948CA"/>
    <w:rsid w:val="001A318A"/>
    <w:rsid w:val="001B0E84"/>
    <w:rsid w:val="001D2016"/>
    <w:rsid w:val="001E5B4F"/>
    <w:rsid w:val="00216F85"/>
    <w:rsid w:val="00252DEC"/>
    <w:rsid w:val="0026116B"/>
    <w:rsid w:val="002B4BAD"/>
    <w:rsid w:val="002C26AE"/>
    <w:rsid w:val="002F6601"/>
    <w:rsid w:val="00336CEA"/>
    <w:rsid w:val="00341377"/>
    <w:rsid w:val="00351DB4"/>
    <w:rsid w:val="00371D85"/>
    <w:rsid w:val="00386EA1"/>
    <w:rsid w:val="003A410D"/>
    <w:rsid w:val="003A7CF1"/>
    <w:rsid w:val="003B4A75"/>
    <w:rsid w:val="003D21E7"/>
    <w:rsid w:val="003E2C5F"/>
    <w:rsid w:val="00411A32"/>
    <w:rsid w:val="004157B5"/>
    <w:rsid w:val="00467264"/>
    <w:rsid w:val="004F2633"/>
    <w:rsid w:val="00504344"/>
    <w:rsid w:val="00506526"/>
    <w:rsid w:val="00521030"/>
    <w:rsid w:val="005316B6"/>
    <w:rsid w:val="00551213"/>
    <w:rsid w:val="00560EFE"/>
    <w:rsid w:val="005821B9"/>
    <w:rsid w:val="0058749E"/>
    <w:rsid w:val="00592A12"/>
    <w:rsid w:val="00594970"/>
    <w:rsid w:val="005A25A2"/>
    <w:rsid w:val="005B54C3"/>
    <w:rsid w:val="005D35DA"/>
    <w:rsid w:val="005D61AD"/>
    <w:rsid w:val="005E0BC6"/>
    <w:rsid w:val="005E0FA9"/>
    <w:rsid w:val="005F038E"/>
    <w:rsid w:val="005F6B6D"/>
    <w:rsid w:val="0061128D"/>
    <w:rsid w:val="00612CD3"/>
    <w:rsid w:val="00616A11"/>
    <w:rsid w:val="006302DC"/>
    <w:rsid w:val="00662085"/>
    <w:rsid w:val="00691B2C"/>
    <w:rsid w:val="006970EB"/>
    <w:rsid w:val="006A25EC"/>
    <w:rsid w:val="006A31DB"/>
    <w:rsid w:val="006A372A"/>
    <w:rsid w:val="006A5B7D"/>
    <w:rsid w:val="007077B1"/>
    <w:rsid w:val="00721EC0"/>
    <w:rsid w:val="007271F2"/>
    <w:rsid w:val="00753A60"/>
    <w:rsid w:val="00754765"/>
    <w:rsid w:val="00795746"/>
    <w:rsid w:val="007A184E"/>
    <w:rsid w:val="007C315E"/>
    <w:rsid w:val="007D1699"/>
    <w:rsid w:val="007D3F19"/>
    <w:rsid w:val="007E3CEF"/>
    <w:rsid w:val="007F324B"/>
    <w:rsid w:val="007F50F9"/>
    <w:rsid w:val="00814984"/>
    <w:rsid w:val="00822A56"/>
    <w:rsid w:val="00863B8A"/>
    <w:rsid w:val="008A5CA0"/>
    <w:rsid w:val="008C3F86"/>
    <w:rsid w:val="008C4933"/>
    <w:rsid w:val="008D51C7"/>
    <w:rsid w:val="00913700"/>
    <w:rsid w:val="00915D11"/>
    <w:rsid w:val="00945203"/>
    <w:rsid w:val="00946EA9"/>
    <w:rsid w:val="009631CB"/>
    <w:rsid w:val="009750F2"/>
    <w:rsid w:val="00977FD2"/>
    <w:rsid w:val="009D7A65"/>
    <w:rsid w:val="009E5CBA"/>
    <w:rsid w:val="009F0C21"/>
    <w:rsid w:val="00A209EF"/>
    <w:rsid w:val="00A21598"/>
    <w:rsid w:val="00A26D4F"/>
    <w:rsid w:val="00A44746"/>
    <w:rsid w:val="00A46218"/>
    <w:rsid w:val="00A62185"/>
    <w:rsid w:val="00A7609E"/>
    <w:rsid w:val="00AA2FE3"/>
    <w:rsid w:val="00AA6243"/>
    <w:rsid w:val="00AE4C14"/>
    <w:rsid w:val="00B07F99"/>
    <w:rsid w:val="00B15E07"/>
    <w:rsid w:val="00B17EAE"/>
    <w:rsid w:val="00B43D14"/>
    <w:rsid w:val="00B6532B"/>
    <w:rsid w:val="00B70C34"/>
    <w:rsid w:val="00B76E48"/>
    <w:rsid w:val="00B94C36"/>
    <w:rsid w:val="00BC1235"/>
    <w:rsid w:val="00C20983"/>
    <w:rsid w:val="00C44417"/>
    <w:rsid w:val="00C6455B"/>
    <w:rsid w:val="00C71993"/>
    <w:rsid w:val="00C76A26"/>
    <w:rsid w:val="00C86CED"/>
    <w:rsid w:val="00C87BCA"/>
    <w:rsid w:val="00C95236"/>
    <w:rsid w:val="00CA0D4A"/>
    <w:rsid w:val="00CD3BDC"/>
    <w:rsid w:val="00CE1339"/>
    <w:rsid w:val="00CF1910"/>
    <w:rsid w:val="00D27737"/>
    <w:rsid w:val="00D54D52"/>
    <w:rsid w:val="00D6192D"/>
    <w:rsid w:val="00D62423"/>
    <w:rsid w:val="00D65937"/>
    <w:rsid w:val="00D679DA"/>
    <w:rsid w:val="00DC25E5"/>
    <w:rsid w:val="00E25D05"/>
    <w:rsid w:val="00E8267E"/>
    <w:rsid w:val="00E83DFC"/>
    <w:rsid w:val="00E93564"/>
    <w:rsid w:val="00E937AA"/>
    <w:rsid w:val="00E97AF5"/>
    <w:rsid w:val="00ED5B8A"/>
    <w:rsid w:val="00EF6B46"/>
    <w:rsid w:val="00F0344B"/>
    <w:rsid w:val="00F24631"/>
    <w:rsid w:val="00F36093"/>
    <w:rsid w:val="00F37E5B"/>
    <w:rsid w:val="00F55A68"/>
    <w:rsid w:val="00F72C82"/>
    <w:rsid w:val="00FB1FB4"/>
    <w:rsid w:val="74FD9A50"/>
    <w:rsid w:val="764C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B83CA"/>
  <w15:docId w15:val="{A5955578-CF70-4267-9B0B-A5D74DE7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1"/>
    <w:qFormat/>
    <w:pPr>
      <w:ind w:left="575"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6A5B7D"/>
    <w:rPr>
      <w:color w:val="0000FF" w:themeColor="hyperlink"/>
      <w:u w:val="single"/>
    </w:rPr>
  </w:style>
  <w:style w:type="character" w:styleId="Mentionnonrsolue">
    <w:name w:val="Unresolved Mention"/>
    <w:basedOn w:val="Policepardfaut"/>
    <w:uiPriority w:val="99"/>
    <w:semiHidden/>
    <w:unhideWhenUsed/>
    <w:rsid w:val="006A5B7D"/>
    <w:rPr>
      <w:color w:val="605E5C"/>
      <w:shd w:val="clear" w:color="auto" w:fill="E1DFDD"/>
    </w:rPr>
  </w:style>
  <w:style w:type="paragraph" w:styleId="En-tte">
    <w:name w:val="header"/>
    <w:basedOn w:val="Normal"/>
    <w:link w:val="En-tteCar"/>
    <w:uiPriority w:val="99"/>
    <w:unhideWhenUsed/>
    <w:rsid w:val="00C95236"/>
    <w:pPr>
      <w:tabs>
        <w:tab w:val="center" w:pos="4536"/>
        <w:tab w:val="right" w:pos="9072"/>
      </w:tabs>
    </w:pPr>
  </w:style>
  <w:style w:type="character" w:customStyle="1" w:styleId="En-tteCar">
    <w:name w:val="En-tête Car"/>
    <w:basedOn w:val="Policepardfaut"/>
    <w:link w:val="En-tte"/>
    <w:uiPriority w:val="99"/>
    <w:rsid w:val="00C95236"/>
    <w:rPr>
      <w:rFonts w:ascii="Calibri" w:eastAsia="Calibri" w:hAnsi="Calibri" w:cs="Calibri"/>
    </w:rPr>
  </w:style>
  <w:style w:type="paragraph" w:styleId="Pieddepage">
    <w:name w:val="footer"/>
    <w:basedOn w:val="Normal"/>
    <w:link w:val="PieddepageCar"/>
    <w:uiPriority w:val="99"/>
    <w:unhideWhenUsed/>
    <w:rsid w:val="00C95236"/>
    <w:pPr>
      <w:tabs>
        <w:tab w:val="center" w:pos="4536"/>
        <w:tab w:val="right" w:pos="9072"/>
      </w:tabs>
    </w:pPr>
  </w:style>
  <w:style w:type="character" w:customStyle="1" w:styleId="PieddepageCar">
    <w:name w:val="Pied de page Car"/>
    <w:basedOn w:val="Policepardfaut"/>
    <w:link w:val="Pieddepage"/>
    <w:uiPriority w:val="99"/>
    <w:rsid w:val="00C95236"/>
    <w:rPr>
      <w:rFonts w:ascii="Calibri" w:eastAsia="Calibri" w:hAnsi="Calibri" w:cs="Calibri"/>
    </w:rPr>
  </w:style>
  <w:style w:type="character" w:styleId="Marquedecommentaire">
    <w:name w:val="annotation reference"/>
    <w:basedOn w:val="Policepardfaut"/>
    <w:uiPriority w:val="99"/>
    <w:semiHidden/>
    <w:unhideWhenUsed/>
    <w:rsid w:val="003A410D"/>
    <w:rPr>
      <w:sz w:val="16"/>
      <w:szCs w:val="16"/>
    </w:rPr>
  </w:style>
  <w:style w:type="paragraph" w:styleId="Commentaire">
    <w:name w:val="annotation text"/>
    <w:basedOn w:val="Normal"/>
    <w:link w:val="CommentaireCar"/>
    <w:uiPriority w:val="99"/>
    <w:unhideWhenUsed/>
    <w:rsid w:val="003A410D"/>
    <w:rPr>
      <w:sz w:val="20"/>
      <w:szCs w:val="20"/>
    </w:rPr>
  </w:style>
  <w:style w:type="character" w:customStyle="1" w:styleId="CommentaireCar">
    <w:name w:val="Commentaire Car"/>
    <w:basedOn w:val="Policepardfaut"/>
    <w:link w:val="Commentaire"/>
    <w:uiPriority w:val="99"/>
    <w:rsid w:val="003A410D"/>
    <w:rPr>
      <w:rFonts w:ascii="Calibri" w:eastAsia="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3A410D"/>
    <w:rPr>
      <w:b/>
      <w:bCs/>
    </w:rPr>
  </w:style>
  <w:style w:type="character" w:customStyle="1" w:styleId="ObjetducommentaireCar">
    <w:name w:val="Objet du commentaire Car"/>
    <w:basedOn w:val="CommentaireCar"/>
    <w:link w:val="Objetducommentaire"/>
    <w:uiPriority w:val="99"/>
    <w:semiHidden/>
    <w:rsid w:val="003A410D"/>
    <w:rPr>
      <w:rFonts w:ascii="Calibri" w:eastAsia="Calibri" w:hAnsi="Calibri" w:cs="Calibri"/>
      <w:b/>
      <w:bCs/>
      <w:sz w:val="20"/>
      <w:szCs w:val="20"/>
    </w:rPr>
  </w:style>
  <w:style w:type="paragraph" w:styleId="NormalWeb">
    <w:name w:val="Normal (Web)"/>
    <w:basedOn w:val="Normal"/>
    <w:uiPriority w:val="99"/>
    <w:unhideWhenUsed/>
    <w:rsid w:val="003A410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Lienhypertextesuivivisit">
    <w:name w:val="FollowedHyperlink"/>
    <w:basedOn w:val="Policepardfaut"/>
    <w:uiPriority w:val="99"/>
    <w:semiHidden/>
    <w:unhideWhenUsed/>
    <w:rsid w:val="00371D85"/>
    <w:rPr>
      <w:color w:val="800080" w:themeColor="followedHyperlink"/>
      <w:u w:val="single"/>
    </w:rPr>
  </w:style>
  <w:style w:type="character" w:customStyle="1" w:styleId="normaltextrun">
    <w:name w:val="normaltextrun"/>
    <w:basedOn w:val="Policepardfaut"/>
    <w:rsid w:val="008D51C7"/>
  </w:style>
  <w:style w:type="table" w:customStyle="1" w:styleId="TableNormal1">
    <w:name w:val="Table Normal1"/>
    <w:uiPriority w:val="2"/>
    <w:semiHidden/>
    <w:unhideWhenUsed/>
    <w:qFormat/>
    <w:rsid w:val="00133DB7"/>
    <w:tblPr>
      <w:tblInd w:w="0" w:type="dxa"/>
      <w:tblCellMar>
        <w:top w:w="0" w:type="dxa"/>
        <w:left w:w="0" w:type="dxa"/>
        <w:bottom w:w="0" w:type="dxa"/>
        <w:right w:w="0" w:type="dxa"/>
      </w:tblCellMar>
    </w:tblPr>
  </w:style>
  <w:style w:type="paragraph" w:styleId="Rvision">
    <w:name w:val="Revision"/>
    <w:hidden/>
    <w:uiPriority w:val="99"/>
    <w:semiHidden/>
    <w:rsid w:val="00AA2FE3"/>
    <w:pPr>
      <w:widowControl/>
      <w:autoSpaceDE/>
      <w:autoSpaceDN/>
    </w:pPr>
    <w:rPr>
      <w:rFonts w:ascii="Calibri" w:eastAsia="Calibri" w:hAnsi="Calibri" w:cs="Calibri"/>
    </w:rPr>
  </w:style>
  <w:style w:type="character" w:styleId="Mention">
    <w:name w:val="Mention"/>
    <w:basedOn w:val="Policepardfaut"/>
    <w:uiPriority w:val="99"/>
    <w:unhideWhenUsed/>
    <w:rsid w:val="00143F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436">
      <w:bodyDiv w:val="1"/>
      <w:marLeft w:val="0"/>
      <w:marRight w:val="0"/>
      <w:marTop w:val="0"/>
      <w:marBottom w:val="0"/>
      <w:divBdr>
        <w:top w:val="none" w:sz="0" w:space="0" w:color="auto"/>
        <w:left w:val="none" w:sz="0" w:space="0" w:color="auto"/>
        <w:bottom w:val="none" w:sz="0" w:space="0" w:color="auto"/>
        <w:right w:val="none" w:sz="0" w:space="0" w:color="auto"/>
      </w:divBdr>
    </w:div>
    <w:div w:id="250510097">
      <w:bodyDiv w:val="1"/>
      <w:marLeft w:val="0"/>
      <w:marRight w:val="0"/>
      <w:marTop w:val="0"/>
      <w:marBottom w:val="0"/>
      <w:divBdr>
        <w:top w:val="none" w:sz="0" w:space="0" w:color="auto"/>
        <w:left w:val="none" w:sz="0" w:space="0" w:color="auto"/>
        <w:bottom w:val="none" w:sz="0" w:space="0" w:color="auto"/>
        <w:right w:val="none" w:sz="0" w:space="0" w:color="auto"/>
      </w:divBdr>
    </w:div>
    <w:div w:id="287323593">
      <w:bodyDiv w:val="1"/>
      <w:marLeft w:val="0"/>
      <w:marRight w:val="0"/>
      <w:marTop w:val="0"/>
      <w:marBottom w:val="0"/>
      <w:divBdr>
        <w:top w:val="none" w:sz="0" w:space="0" w:color="auto"/>
        <w:left w:val="none" w:sz="0" w:space="0" w:color="auto"/>
        <w:bottom w:val="none" w:sz="0" w:space="0" w:color="auto"/>
        <w:right w:val="none" w:sz="0" w:space="0" w:color="auto"/>
      </w:divBdr>
    </w:div>
    <w:div w:id="715351214">
      <w:bodyDiv w:val="1"/>
      <w:marLeft w:val="0"/>
      <w:marRight w:val="0"/>
      <w:marTop w:val="0"/>
      <w:marBottom w:val="0"/>
      <w:divBdr>
        <w:top w:val="none" w:sz="0" w:space="0" w:color="auto"/>
        <w:left w:val="none" w:sz="0" w:space="0" w:color="auto"/>
        <w:bottom w:val="none" w:sz="0" w:space="0" w:color="auto"/>
        <w:right w:val="none" w:sz="0" w:space="0" w:color="auto"/>
      </w:divBdr>
    </w:div>
    <w:div w:id="798228926">
      <w:bodyDiv w:val="1"/>
      <w:marLeft w:val="0"/>
      <w:marRight w:val="0"/>
      <w:marTop w:val="0"/>
      <w:marBottom w:val="0"/>
      <w:divBdr>
        <w:top w:val="none" w:sz="0" w:space="0" w:color="auto"/>
        <w:left w:val="none" w:sz="0" w:space="0" w:color="auto"/>
        <w:bottom w:val="none" w:sz="0" w:space="0" w:color="auto"/>
        <w:right w:val="none" w:sz="0" w:space="0" w:color="auto"/>
      </w:divBdr>
    </w:div>
    <w:div w:id="965545696">
      <w:bodyDiv w:val="1"/>
      <w:marLeft w:val="0"/>
      <w:marRight w:val="0"/>
      <w:marTop w:val="0"/>
      <w:marBottom w:val="0"/>
      <w:divBdr>
        <w:top w:val="none" w:sz="0" w:space="0" w:color="auto"/>
        <w:left w:val="none" w:sz="0" w:space="0" w:color="auto"/>
        <w:bottom w:val="none" w:sz="0" w:space="0" w:color="auto"/>
        <w:right w:val="none" w:sz="0" w:space="0" w:color="auto"/>
      </w:divBdr>
    </w:div>
    <w:div w:id="1161697826">
      <w:bodyDiv w:val="1"/>
      <w:marLeft w:val="0"/>
      <w:marRight w:val="0"/>
      <w:marTop w:val="0"/>
      <w:marBottom w:val="0"/>
      <w:divBdr>
        <w:top w:val="none" w:sz="0" w:space="0" w:color="auto"/>
        <w:left w:val="none" w:sz="0" w:space="0" w:color="auto"/>
        <w:bottom w:val="none" w:sz="0" w:space="0" w:color="auto"/>
        <w:right w:val="none" w:sz="0" w:space="0" w:color="auto"/>
      </w:divBdr>
    </w:div>
    <w:div w:id="1202014240">
      <w:bodyDiv w:val="1"/>
      <w:marLeft w:val="0"/>
      <w:marRight w:val="0"/>
      <w:marTop w:val="0"/>
      <w:marBottom w:val="0"/>
      <w:divBdr>
        <w:top w:val="none" w:sz="0" w:space="0" w:color="auto"/>
        <w:left w:val="none" w:sz="0" w:space="0" w:color="auto"/>
        <w:bottom w:val="none" w:sz="0" w:space="0" w:color="auto"/>
        <w:right w:val="none" w:sz="0" w:space="0" w:color="auto"/>
      </w:divBdr>
    </w:div>
    <w:div w:id="1316177335">
      <w:bodyDiv w:val="1"/>
      <w:marLeft w:val="0"/>
      <w:marRight w:val="0"/>
      <w:marTop w:val="0"/>
      <w:marBottom w:val="0"/>
      <w:divBdr>
        <w:top w:val="none" w:sz="0" w:space="0" w:color="auto"/>
        <w:left w:val="none" w:sz="0" w:space="0" w:color="auto"/>
        <w:bottom w:val="none" w:sz="0" w:space="0" w:color="auto"/>
        <w:right w:val="none" w:sz="0" w:space="0" w:color="auto"/>
      </w:divBdr>
    </w:div>
    <w:div w:id="1847596470">
      <w:bodyDiv w:val="1"/>
      <w:marLeft w:val="0"/>
      <w:marRight w:val="0"/>
      <w:marTop w:val="0"/>
      <w:marBottom w:val="0"/>
      <w:divBdr>
        <w:top w:val="none" w:sz="0" w:space="0" w:color="auto"/>
        <w:left w:val="none" w:sz="0" w:space="0" w:color="auto"/>
        <w:bottom w:val="none" w:sz="0" w:space="0" w:color="auto"/>
        <w:right w:val="none" w:sz="0" w:space="0" w:color="auto"/>
      </w:divBdr>
    </w:div>
    <w:div w:id="1886719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ectiondesdonnees@kingfish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ationcastoram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ation.castorama@castorama.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ndation.castorama@castoram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7765d8-94c1-4c5e-a566-d7508375df77" xsi:nil="true"/>
    <lcf76f155ced4ddcb4097134ff3c332f xmlns="c6e7397d-78d8-4ab6-845e-b1d8d5980d80">
      <Terms xmlns="http://schemas.microsoft.com/office/infopath/2007/PartnerControls"/>
    </lcf76f155ced4ddcb4097134ff3c332f>
    <SharedWithUsers xmlns="f17765d8-94c1-4c5e-a566-d7508375df77">
      <UserInfo>
        <DisplayName>De Saint Meleuc, Claire</DisplayName>
        <AccountId>1245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EE3F6536FB244191C6F5B257DF438F" ma:contentTypeVersion="16" ma:contentTypeDescription="Crée un document." ma:contentTypeScope="" ma:versionID="1bbc606c2379701967232bbe408c2124">
  <xsd:schema xmlns:xsd="http://www.w3.org/2001/XMLSchema" xmlns:xs="http://www.w3.org/2001/XMLSchema" xmlns:p="http://schemas.microsoft.com/office/2006/metadata/properties" xmlns:ns2="c6e7397d-78d8-4ab6-845e-b1d8d5980d80" xmlns:ns3="f17765d8-94c1-4c5e-a566-d7508375df77" targetNamespace="http://schemas.microsoft.com/office/2006/metadata/properties" ma:root="true" ma:fieldsID="3cb9273e9760e6db9adfd411dc94da58" ns2:_="" ns3:_="">
    <xsd:import namespace="c6e7397d-78d8-4ab6-845e-b1d8d5980d80"/>
    <xsd:import namespace="f17765d8-94c1-4c5e-a566-d7508375df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7397d-78d8-4ab6-845e-b1d8d5980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7765d8-94c1-4c5e-a566-d7508375df7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3bae415-583f-47f6-82e6-20f70a9dcbc0}" ma:internalName="TaxCatchAll" ma:showField="CatchAllData" ma:web="f17765d8-94c1-4c5e-a566-d7508375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0E770-BDCC-42A3-B3B9-28BABA67B011}">
  <ds:schemaRefs>
    <ds:schemaRef ds:uri="http://schemas.microsoft.com/sharepoint/v3/contenttype/forms"/>
  </ds:schemaRefs>
</ds:datastoreItem>
</file>

<file path=customXml/itemProps2.xml><?xml version="1.0" encoding="utf-8"?>
<ds:datastoreItem xmlns:ds="http://schemas.openxmlformats.org/officeDocument/2006/customXml" ds:itemID="{6ADA04AF-CCB1-4819-BABB-B696F42A5D6C}">
  <ds:schemaRefs>
    <ds:schemaRef ds:uri="http://schemas.microsoft.com/office/2006/metadata/properties"/>
    <ds:schemaRef ds:uri="http://schemas.microsoft.com/office/infopath/2007/PartnerControls"/>
    <ds:schemaRef ds:uri="f17765d8-94c1-4c5e-a566-d7508375df77"/>
    <ds:schemaRef ds:uri="c6e7397d-78d8-4ab6-845e-b1d8d5980d80"/>
  </ds:schemaRefs>
</ds:datastoreItem>
</file>

<file path=customXml/itemProps3.xml><?xml version="1.0" encoding="utf-8"?>
<ds:datastoreItem xmlns:ds="http://schemas.openxmlformats.org/officeDocument/2006/customXml" ds:itemID="{ABEA06C1-0CCA-4BE9-B1DD-22490E960F14}">
  <ds:schemaRefs>
    <ds:schemaRef ds:uri="http://schemas.openxmlformats.org/officeDocument/2006/bibliography"/>
  </ds:schemaRefs>
</ds:datastoreItem>
</file>

<file path=customXml/itemProps4.xml><?xml version="1.0" encoding="utf-8"?>
<ds:datastoreItem xmlns:ds="http://schemas.openxmlformats.org/officeDocument/2006/customXml" ds:itemID="{5BC2A21A-EC51-4901-9111-46EC44DDF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7397d-78d8-4ab6-845e-b1d8d5980d80"/>
    <ds:schemaRef ds:uri="f17765d8-94c1-4c5e-a566-d7508375d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2582</Words>
  <Characters>14201</Characters>
  <Application>Microsoft Office Word</Application>
  <DocSecurity>0</DocSecurity>
  <Lines>118</Lines>
  <Paragraphs>33</Paragraphs>
  <ScaleCrop>false</ScaleCrop>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Réglement Concours Dessin Nexity Mouilleron_v1_210309</dc:title>
  <dc:creator>NGUERIN</dc:creator>
  <cp:lastModifiedBy>Moglia, David</cp:lastModifiedBy>
  <cp:revision>13</cp:revision>
  <dcterms:created xsi:type="dcterms:W3CDTF">2023-06-14T09:43:00Z</dcterms:created>
  <dcterms:modified xsi:type="dcterms:W3CDTF">2023-06-27T08:50:00Z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PDFCreator 3.0.1.8040</vt:lpwstr>
  </property>
  <property fmtid="{D5CDD505-2E9C-101B-9397-08002B2CF9AE}" pid="4" name="LastSaved">
    <vt:filetime>2021-07-21T00:00:00Z</vt:filetime>
  </property>
  <property fmtid="{D5CDD505-2E9C-101B-9397-08002B2CF9AE}" pid="5" name="ContentTypeId">
    <vt:lpwstr>0x01010019EE3F6536FB244191C6F5B257DF438F</vt:lpwstr>
  </property>
  <property fmtid="{D5CDD505-2E9C-101B-9397-08002B2CF9AE}" pid="6" name="MediaServiceImageTags">
    <vt:lpwstr/>
  </property>
</Properties>
</file>